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2D97521C" w:rsidR="004F72E5" w:rsidRPr="004F72E5" w:rsidRDefault="00F8768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402EF3D5" w:rsidR="004F72E5" w:rsidRPr="004F72E5" w:rsidRDefault="00F8768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Beacom College </w:t>
            </w:r>
            <w:r w:rsidR="00071994">
              <w:rPr>
                <w:spacing w:val="-2"/>
                <w:sz w:val="24"/>
              </w:rPr>
              <w:t>of Computer &amp; Cyber Sciences</w:t>
            </w:r>
            <w:r w:rsidR="00071994">
              <w:rPr>
                <w:spacing w:val="-2"/>
                <w:sz w:val="24"/>
              </w:rPr>
              <w:br/>
            </w:r>
            <w:r w:rsidR="0006209F">
              <w:rPr>
                <w:spacing w:val="-2"/>
                <w:sz w:val="24"/>
              </w:rPr>
              <w:t>and</w:t>
            </w:r>
            <w:r w:rsidR="00071994">
              <w:rPr>
                <w:spacing w:val="-2"/>
                <w:sz w:val="24"/>
              </w:rPr>
              <w:br/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2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635583B" w:rsidR="004F72E5" w:rsidRPr="004F72E5" w:rsidRDefault="00F8768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12/29/2023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5BDA0B65" w:rsidR="004F72E5" w:rsidRPr="004F72E5" w:rsidRDefault="00F8768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Mary Bell</w:t>
            </w:r>
            <w:r w:rsidR="00071994">
              <w:rPr>
                <w:spacing w:val="-2"/>
                <w:sz w:val="24"/>
              </w:rPr>
              <w:br/>
              <w:t>Dr. Mark Spanier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67892B5B" w:rsidR="004F72E5" w:rsidRPr="004F72E5" w:rsidRDefault="0007199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111</w:t>
            </w:r>
          </w:p>
        </w:tc>
        <w:tc>
          <w:tcPr>
            <w:tcW w:w="6480" w:type="dxa"/>
          </w:tcPr>
          <w:p w14:paraId="2CE49697" w14:textId="5F292B31" w:rsidR="004F72E5" w:rsidRPr="004F72E5" w:rsidRDefault="0007199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Game Design</w:t>
            </w:r>
          </w:p>
        </w:tc>
        <w:tc>
          <w:tcPr>
            <w:tcW w:w="1165" w:type="dxa"/>
          </w:tcPr>
          <w:p w14:paraId="5871F818" w14:textId="22D79B9D" w:rsidR="004F72E5" w:rsidRPr="004F72E5" w:rsidRDefault="00F8768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0743C541" w:rsidR="004F72E5" w:rsidRPr="004D3083" w:rsidRDefault="00F8768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8865300" w:rsidR="004F72E5" w:rsidRPr="004F72E5" w:rsidRDefault="00F8768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1CE317BC" w:rsidR="004F72E5" w:rsidRPr="004F72E5" w:rsidRDefault="00071994" w:rsidP="00F8768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 121 </w:t>
            </w:r>
            <w:r>
              <w:rPr>
                <w:spacing w:val="-2"/>
                <w:sz w:val="24"/>
              </w:rPr>
              <w:br/>
              <w:t>and CSC 150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AA5D62E" w:rsidR="004F72E5" w:rsidRPr="004F72E5" w:rsidRDefault="00F8768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1FD94F" w14:textId="3E2269A0" w:rsidR="00DD158A" w:rsidRPr="00DD158A" w:rsidRDefault="00071994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Program faculty would like students to take this course during the first year. This change will ensure that is possible for all students. 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F49603D" w14:textId="77777777" w:rsidR="000468F3" w:rsidRPr="000468F3" w:rsidRDefault="000468F3" w:rsidP="000468F3">
      <w:pPr>
        <w:rPr>
          <w:sz w:val="24"/>
        </w:rPr>
      </w:pPr>
    </w:p>
    <w:p w14:paraId="65E94D53" w14:textId="77777777" w:rsidR="000468F3" w:rsidRPr="000468F3" w:rsidRDefault="000468F3" w:rsidP="000468F3">
      <w:pPr>
        <w:rPr>
          <w:sz w:val="24"/>
        </w:rPr>
      </w:pPr>
    </w:p>
    <w:p w14:paraId="6EA29DDE" w14:textId="77777777" w:rsidR="000468F3" w:rsidRDefault="000468F3" w:rsidP="000468F3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68F3"/>
    <w:rsid w:val="0005263C"/>
    <w:rsid w:val="0006209F"/>
    <w:rsid w:val="00071994"/>
    <w:rsid w:val="00075935"/>
    <w:rsid w:val="00080BD2"/>
    <w:rsid w:val="000B6EC4"/>
    <w:rsid w:val="000C7E66"/>
    <w:rsid w:val="000E66B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97E1C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16C8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7687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8B8C27-606A-48B1-A553-83638991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2024-01-02T19:54:00Z</cp:lastPrinted>
  <dcterms:created xsi:type="dcterms:W3CDTF">2024-01-02T19:55:00Z</dcterms:created>
  <dcterms:modified xsi:type="dcterms:W3CDTF">2024-01-02T19:55:00Z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