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4D2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4D2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4D2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4D2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4D2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4D2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4D2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4D2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4D2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</w:t>
      </w:r>
      <w:proofErr w:type="gramStart"/>
      <w:r>
        <w:t>modifications</w:t>
      </w:r>
      <w:proofErr w:type="gramEnd"/>
      <w:r>
        <w:t xml:space="preserve">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7C08DD" w:rsidP="007B4D2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02B17F36" w:rsidR="006F76CB" w:rsidRPr="00977D2C" w:rsidRDefault="007B4D26" w:rsidP="007B4D26">
            <w:pPr>
              <w:rPr>
                <w:bCs/>
                <w:sz w:val="24"/>
                <w:szCs w:val="24"/>
              </w:rPr>
            </w:pPr>
            <w:r w:rsidRPr="007B4D26">
              <w:rPr>
                <w:b/>
                <w:bCs/>
                <w:sz w:val="24"/>
                <w:szCs w:val="24"/>
              </w:rPr>
              <w:t>Software Development, A.S.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0FB8EA31" w:rsidR="006F76CB" w:rsidRPr="00977D2C" w:rsidRDefault="006F76CB" w:rsidP="007B4D26">
            <w:pPr>
              <w:rPr>
                <w:bCs/>
                <w:sz w:val="24"/>
                <w:szCs w:val="24"/>
              </w:rPr>
            </w:pP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7B4D2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4D2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3E04A515" w:rsidR="006F76CB" w:rsidRDefault="007C08DD" w:rsidP="007C08D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3DD964" wp14:editId="06C9A51A">
                  <wp:extent cx="1920281" cy="312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18" cy="31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2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38D3406B" w:rsidR="006F76CB" w:rsidRDefault="007C08DD" w:rsidP="007B4D2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2/17/2022</w:t>
                </w:r>
              </w:p>
            </w:tc>
          </w:sdtContent>
        </w:sdt>
      </w:tr>
      <w:tr w:rsidR="006F76CB" w14:paraId="5C83043E" w14:textId="77777777" w:rsidTr="007B4D2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4D2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4D2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4D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370C4D8A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4948">
            <w:rPr>
              <w:spacing w:val="-2"/>
              <w:sz w:val="24"/>
            </w:rPr>
            <w:t>5/1/2022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4D26">
        <w:tc>
          <w:tcPr>
            <w:tcW w:w="1260" w:type="dxa"/>
          </w:tcPr>
          <w:p w14:paraId="4B159A24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16EE7DA0" w:rsidR="006F76CB" w:rsidRPr="002F4625" w:rsidRDefault="00D17718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3E88B0CF" w:rsidR="006F76CB" w:rsidRPr="002F4625" w:rsidRDefault="00D17718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4D26">
        <w:tc>
          <w:tcPr>
            <w:tcW w:w="1260" w:type="dxa"/>
          </w:tcPr>
          <w:p w14:paraId="0D6D8895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1B5B108B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966131" w14:textId="5CBD0467" w:rsidR="007C08DD" w:rsidRDefault="007C08DD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5ECA5E" w14:textId="01866805" w:rsidR="007C08DD" w:rsidRDefault="007C08DD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514290" w14:textId="77777777" w:rsidR="007C08DD" w:rsidRDefault="007C08DD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7B4D2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7B4D26">
        <w:tc>
          <w:tcPr>
            <w:tcW w:w="653" w:type="dxa"/>
          </w:tcPr>
          <w:p w14:paraId="1905747A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4780D521" w14:textId="77777777" w:rsidTr="007B4D26">
        <w:tc>
          <w:tcPr>
            <w:tcW w:w="653" w:type="dxa"/>
          </w:tcPr>
          <w:p w14:paraId="568B562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A75EDB7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2D588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A90A3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FA4A3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2FDA5C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CC901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DBFA36F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EDA93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0E94FF15" w14:textId="77777777" w:rsidTr="007B4D26">
        <w:tc>
          <w:tcPr>
            <w:tcW w:w="4004" w:type="dxa"/>
            <w:gridSpan w:val="3"/>
          </w:tcPr>
          <w:p w14:paraId="347D3765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2C2E074" w14:textId="75D5D47F" w:rsidR="00997540" w:rsidRPr="000F7054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492995E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B68E85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62A5D2CD" w14:textId="31681495" w:rsidR="00997540" w:rsidRPr="000F7054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D17718" w14:paraId="05CAA977" w14:textId="77777777" w:rsidTr="007B4D26">
        <w:tc>
          <w:tcPr>
            <w:tcW w:w="4004" w:type="dxa"/>
            <w:gridSpan w:val="3"/>
          </w:tcPr>
          <w:p w14:paraId="60305FD7" w14:textId="77777777" w:rsidR="00D17718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D9B4DD" w14:textId="77777777" w:rsidR="00D17718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CFC627E" w14:textId="77777777" w:rsidR="00D17718" w:rsidRPr="000F7054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095B5E4F" w14:textId="77777777" w:rsidR="00D17718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3DAAB5" w14:textId="77777777" w:rsidR="00D17718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7B4D26">
        <w:tc>
          <w:tcPr>
            <w:tcW w:w="4004" w:type="dxa"/>
            <w:gridSpan w:val="3"/>
          </w:tcPr>
          <w:p w14:paraId="7A7A697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77F77AF3" w:rsidR="00997540" w:rsidRPr="004008ED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3FE2C5BC" w:rsidR="00997540" w:rsidRPr="004008ED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</w:tr>
      <w:tr w:rsidR="007859E6" w14:paraId="637404E1" w14:textId="77777777" w:rsidTr="007B4D26">
        <w:tc>
          <w:tcPr>
            <w:tcW w:w="653" w:type="dxa"/>
          </w:tcPr>
          <w:p w14:paraId="7D1100C4" w14:textId="3CB79E09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859E6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10574F39" w14:textId="25947BC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859E6">
              <w:rPr>
                <w:strike/>
              </w:rPr>
              <w:t>275</w:t>
            </w:r>
          </w:p>
        </w:tc>
        <w:tc>
          <w:tcPr>
            <w:tcW w:w="2659" w:type="dxa"/>
          </w:tcPr>
          <w:p w14:paraId="00870677" w14:textId="1D73826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859E6">
              <w:rPr>
                <w:strike/>
              </w:rPr>
              <w:t xml:space="preserve">Web </w:t>
            </w:r>
            <w:proofErr w:type="gramStart"/>
            <w:r w:rsidRPr="007859E6">
              <w:rPr>
                <w:strike/>
              </w:rPr>
              <w:t>Programming</w:t>
            </w:r>
            <w:proofErr w:type="gramEnd"/>
            <w:r w:rsidRPr="007859E6">
              <w:rPr>
                <w:strike/>
              </w:rPr>
              <w:t xml:space="preserve"> I</w:t>
            </w:r>
          </w:p>
        </w:tc>
        <w:tc>
          <w:tcPr>
            <w:tcW w:w="586" w:type="dxa"/>
          </w:tcPr>
          <w:p w14:paraId="570FC504" w14:textId="0885B331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7859E6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30616BB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BA2AE91" w14:textId="279E509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B0FD813" w14:textId="1D1E1F2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09E14438" w14:textId="6E931F21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202E0BA" w14:textId="27EDF314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859E6" w14:paraId="6CCA2644" w14:textId="77777777" w:rsidTr="007B4D26">
        <w:tc>
          <w:tcPr>
            <w:tcW w:w="653" w:type="dxa"/>
          </w:tcPr>
          <w:p w14:paraId="4AC43F2B" w14:textId="5E21FF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CIS</w:t>
            </w:r>
          </w:p>
        </w:tc>
        <w:tc>
          <w:tcPr>
            <w:tcW w:w="692" w:type="dxa"/>
          </w:tcPr>
          <w:p w14:paraId="65B83B32" w14:textId="46120EFD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332</w:t>
            </w:r>
          </w:p>
        </w:tc>
        <w:tc>
          <w:tcPr>
            <w:tcW w:w="2659" w:type="dxa"/>
          </w:tcPr>
          <w:p w14:paraId="67C3E08D" w14:textId="4DF304BC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Struct Sys Analysis and Des</w:t>
            </w:r>
          </w:p>
        </w:tc>
        <w:tc>
          <w:tcPr>
            <w:tcW w:w="586" w:type="dxa"/>
          </w:tcPr>
          <w:p w14:paraId="608A76EF" w14:textId="2AAD963B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B019660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6F2BBC3" w14:textId="19AD7896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CIS</w:t>
            </w:r>
          </w:p>
        </w:tc>
        <w:tc>
          <w:tcPr>
            <w:tcW w:w="720" w:type="dxa"/>
          </w:tcPr>
          <w:p w14:paraId="691A0E57" w14:textId="2EF7CD89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332</w:t>
            </w:r>
          </w:p>
        </w:tc>
        <w:tc>
          <w:tcPr>
            <w:tcW w:w="2790" w:type="dxa"/>
          </w:tcPr>
          <w:p w14:paraId="27A50C07" w14:textId="7394DFB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Struct Sys Analysis and Des</w:t>
            </w:r>
          </w:p>
        </w:tc>
        <w:tc>
          <w:tcPr>
            <w:tcW w:w="630" w:type="dxa"/>
          </w:tcPr>
          <w:p w14:paraId="01CB3C04" w14:textId="3156DB8D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7859E6" w14:paraId="1DB81A73" w14:textId="77777777" w:rsidTr="007B4D26">
        <w:tc>
          <w:tcPr>
            <w:tcW w:w="653" w:type="dxa"/>
          </w:tcPr>
          <w:p w14:paraId="30F6B24F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032349E8" w14:textId="60692B1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or</w:t>
            </w:r>
          </w:p>
        </w:tc>
        <w:tc>
          <w:tcPr>
            <w:tcW w:w="2659" w:type="dxa"/>
          </w:tcPr>
          <w:p w14:paraId="7BD70E83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0454B181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02A5A49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D673BE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52315F7" w14:textId="625137F4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or</w:t>
            </w:r>
          </w:p>
        </w:tc>
        <w:tc>
          <w:tcPr>
            <w:tcW w:w="2790" w:type="dxa"/>
          </w:tcPr>
          <w:p w14:paraId="6E0E8BAE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3F118214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7859E6" w14:paraId="5F04C039" w14:textId="77777777" w:rsidTr="007B4D26">
        <w:tc>
          <w:tcPr>
            <w:tcW w:w="653" w:type="dxa"/>
          </w:tcPr>
          <w:p w14:paraId="4971458B" w14:textId="3DA66958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692" w:type="dxa"/>
          </w:tcPr>
          <w:p w14:paraId="1985CBA0" w14:textId="34242EF5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424</w:t>
            </w:r>
          </w:p>
        </w:tc>
        <w:tc>
          <w:tcPr>
            <w:tcW w:w="2659" w:type="dxa"/>
          </w:tcPr>
          <w:p w14:paraId="3CE182B5" w14:textId="6B2A4C9C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Software Dev with Agile Meth</w:t>
            </w:r>
          </w:p>
        </w:tc>
        <w:tc>
          <w:tcPr>
            <w:tcW w:w="586" w:type="dxa"/>
          </w:tcPr>
          <w:p w14:paraId="32601B78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2C0A8989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B4B166D" w14:textId="0ED191AB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720" w:type="dxa"/>
          </w:tcPr>
          <w:p w14:paraId="7AA81C46" w14:textId="5152793F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424</w:t>
            </w:r>
          </w:p>
        </w:tc>
        <w:tc>
          <w:tcPr>
            <w:tcW w:w="2790" w:type="dxa"/>
          </w:tcPr>
          <w:p w14:paraId="1E51B0FA" w14:textId="6E68D8DD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Software Dev with Agile Meth</w:t>
            </w:r>
          </w:p>
        </w:tc>
        <w:tc>
          <w:tcPr>
            <w:tcW w:w="630" w:type="dxa"/>
          </w:tcPr>
          <w:p w14:paraId="3EFF30ED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7859E6" w14:paraId="5048742B" w14:textId="77777777" w:rsidTr="007B4D26">
        <w:tc>
          <w:tcPr>
            <w:tcW w:w="653" w:type="dxa"/>
          </w:tcPr>
          <w:p w14:paraId="558AC5D0" w14:textId="6EA97E1F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CIS</w:t>
            </w:r>
          </w:p>
        </w:tc>
        <w:tc>
          <w:tcPr>
            <w:tcW w:w="692" w:type="dxa"/>
          </w:tcPr>
          <w:p w14:paraId="47D3A04B" w14:textId="14003E7F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484</w:t>
            </w:r>
          </w:p>
        </w:tc>
        <w:tc>
          <w:tcPr>
            <w:tcW w:w="2659" w:type="dxa"/>
          </w:tcPr>
          <w:p w14:paraId="1CB92E05" w14:textId="5329CA41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Database</w:t>
            </w:r>
          </w:p>
        </w:tc>
        <w:tc>
          <w:tcPr>
            <w:tcW w:w="586" w:type="dxa"/>
          </w:tcPr>
          <w:p w14:paraId="07274851" w14:textId="28136FCC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90DFE61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E4967E" w14:textId="09C59A8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CIS</w:t>
            </w:r>
          </w:p>
        </w:tc>
        <w:tc>
          <w:tcPr>
            <w:tcW w:w="720" w:type="dxa"/>
          </w:tcPr>
          <w:p w14:paraId="746E5602" w14:textId="5E7CD09D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484</w:t>
            </w:r>
          </w:p>
        </w:tc>
        <w:tc>
          <w:tcPr>
            <w:tcW w:w="2790" w:type="dxa"/>
          </w:tcPr>
          <w:p w14:paraId="47E67CD8" w14:textId="640F093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Database</w:t>
            </w:r>
          </w:p>
        </w:tc>
        <w:tc>
          <w:tcPr>
            <w:tcW w:w="630" w:type="dxa"/>
          </w:tcPr>
          <w:p w14:paraId="70503685" w14:textId="78757F20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</w:tr>
      <w:tr w:rsidR="007859E6" w:rsidRPr="00CD0B48" w14:paraId="2D46C658" w14:textId="77777777" w:rsidTr="007B4D26">
        <w:tc>
          <w:tcPr>
            <w:tcW w:w="653" w:type="dxa"/>
          </w:tcPr>
          <w:p w14:paraId="069D662C" w14:textId="0BD7CFEB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859E6">
              <w:t>CSC</w:t>
            </w:r>
          </w:p>
        </w:tc>
        <w:tc>
          <w:tcPr>
            <w:tcW w:w="692" w:type="dxa"/>
          </w:tcPr>
          <w:p w14:paraId="5F656393" w14:textId="2CF9F87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859E6">
              <w:t>105</w:t>
            </w:r>
          </w:p>
        </w:tc>
        <w:tc>
          <w:tcPr>
            <w:tcW w:w="2659" w:type="dxa"/>
          </w:tcPr>
          <w:p w14:paraId="4FA9E414" w14:textId="4DF0F61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859E6">
              <w:t>Intro to Computers</w:t>
            </w:r>
          </w:p>
        </w:tc>
        <w:tc>
          <w:tcPr>
            <w:tcW w:w="586" w:type="dxa"/>
          </w:tcPr>
          <w:p w14:paraId="439FBFC3" w14:textId="6593E0A4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7859E6" w:rsidRPr="00CD0B48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2592F1C0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CSC</w:t>
            </w:r>
          </w:p>
        </w:tc>
        <w:tc>
          <w:tcPr>
            <w:tcW w:w="720" w:type="dxa"/>
          </w:tcPr>
          <w:p w14:paraId="0E03B79F" w14:textId="718A55A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105</w:t>
            </w:r>
          </w:p>
        </w:tc>
        <w:tc>
          <w:tcPr>
            <w:tcW w:w="2790" w:type="dxa"/>
          </w:tcPr>
          <w:p w14:paraId="3FA7F99F" w14:textId="36A8D78C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Intro to Computers</w:t>
            </w:r>
          </w:p>
        </w:tc>
        <w:tc>
          <w:tcPr>
            <w:tcW w:w="630" w:type="dxa"/>
          </w:tcPr>
          <w:p w14:paraId="2A201EB5" w14:textId="767794B9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</w:tr>
      <w:tr w:rsidR="007859E6" w:rsidRPr="00CD0B48" w14:paraId="6C4D861B" w14:textId="77777777" w:rsidTr="007B4D26">
        <w:tc>
          <w:tcPr>
            <w:tcW w:w="653" w:type="dxa"/>
          </w:tcPr>
          <w:p w14:paraId="6A683E2C" w14:textId="55CC577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692" w:type="dxa"/>
          </w:tcPr>
          <w:p w14:paraId="3C25FF3E" w14:textId="3710FFF5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150</w:t>
            </w:r>
          </w:p>
        </w:tc>
        <w:tc>
          <w:tcPr>
            <w:tcW w:w="2659" w:type="dxa"/>
          </w:tcPr>
          <w:p w14:paraId="18BDBE86" w14:textId="5D3304CB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Computer Science I</w:t>
            </w:r>
          </w:p>
        </w:tc>
        <w:tc>
          <w:tcPr>
            <w:tcW w:w="586" w:type="dxa"/>
          </w:tcPr>
          <w:p w14:paraId="4242DBB8" w14:textId="3894673E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3EECC" w14:textId="77777777" w:rsidR="007859E6" w:rsidRPr="00CD0B48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1CD07E" w14:textId="0089E053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720" w:type="dxa"/>
          </w:tcPr>
          <w:p w14:paraId="72773714" w14:textId="02BB0474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150</w:t>
            </w:r>
          </w:p>
        </w:tc>
        <w:tc>
          <w:tcPr>
            <w:tcW w:w="2790" w:type="dxa"/>
          </w:tcPr>
          <w:p w14:paraId="6288FB24" w14:textId="1EB5472E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Computer Science I</w:t>
            </w:r>
          </w:p>
        </w:tc>
        <w:tc>
          <w:tcPr>
            <w:tcW w:w="630" w:type="dxa"/>
          </w:tcPr>
          <w:p w14:paraId="3C177E1A" w14:textId="45764F1E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7859E6" w:rsidRPr="00CD0B48" w14:paraId="648F17BC" w14:textId="77777777" w:rsidTr="007B4D26">
        <w:tc>
          <w:tcPr>
            <w:tcW w:w="653" w:type="dxa"/>
          </w:tcPr>
          <w:p w14:paraId="53F03FD9" w14:textId="2DAE80A5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692" w:type="dxa"/>
          </w:tcPr>
          <w:p w14:paraId="42CE4079" w14:textId="1A8A089E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163</w:t>
            </w:r>
          </w:p>
        </w:tc>
        <w:tc>
          <w:tcPr>
            <w:tcW w:w="2659" w:type="dxa"/>
          </w:tcPr>
          <w:p w14:paraId="7D8C3739" w14:textId="3C796499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 xml:space="preserve">HW, </w:t>
            </w:r>
            <w:proofErr w:type="spellStart"/>
            <w:r w:rsidRPr="007859E6">
              <w:t>Virt</w:t>
            </w:r>
            <w:proofErr w:type="spellEnd"/>
            <w:r w:rsidRPr="007859E6">
              <w:t>, Data Comm</w:t>
            </w:r>
          </w:p>
        </w:tc>
        <w:tc>
          <w:tcPr>
            <w:tcW w:w="586" w:type="dxa"/>
          </w:tcPr>
          <w:p w14:paraId="072F7AAD" w14:textId="18151B33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81E0CA" w14:textId="77777777" w:rsidR="007859E6" w:rsidRPr="00CD0B48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8998A16" w14:textId="7CC1304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720" w:type="dxa"/>
          </w:tcPr>
          <w:p w14:paraId="65534CA0" w14:textId="1A669300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163</w:t>
            </w:r>
          </w:p>
        </w:tc>
        <w:tc>
          <w:tcPr>
            <w:tcW w:w="2790" w:type="dxa"/>
          </w:tcPr>
          <w:p w14:paraId="47AF7FC6" w14:textId="6C223440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 xml:space="preserve">HW, </w:t>
            </w:r>
            <w:proofErr w:type="spellStart"/>
            <w:r w:rsidRPr="007859E6">
              <w:t>Virt</w:t>
            </w:r>
            <w:proofErr w:type="spellEnd"/>
            <w:r w:rsidRPr="007859E6">
              <w:t>, Data Comm</w:t>
            </w:r>
          </w:p>
        </w:tc>
        <w:tc>
          <w:tcPr>
            <w:tcW w:w="630" w:type="dxa"/>
          </w:tcPr>
          <w:p w14:paraId="32C5AD1E" w14:textId="773B5F80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7859E6" w:rsidRPr="00CD0B48" w14:paraId="7DA11A67" w14:textId="77777777" w:rsidTr="007B4D26">
        <w:tc>
          <w:tcPr>
            <w:tcW w:w="653" w:type="dxa"/>
          </w:tcPr>
          <w:p w14:paraId="43243BE0" w14:textId="304990C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CSC</w:t>
            </w:r>
          </w:p>
        </w:tc>
        <w:tc>
          <w:tcPr>
            <w:tcW w:w="692" w:type="dxa"/>
          </w:tcPr>
          <w:p w14:paraId="6019DA70" w14:textId="11445201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234</w:t>
            </w:r>
          </w:p>
        </w:tc>
        <w:tc>
          <w:tcPr>
            <w:tcW w:w="2659" w:type="dxa"/>
          </w:tcPr>
          <w:p w14:paraId="5ADDE143" w14:textId="050AA1D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Software Security</w:t>
            </w:r>
          </w:p>
        </w:tc>
        <w:tc>
          <w:tcPr>
            <w:tcW w:w="586" w:type="dxa"/>
          </w:tcPr>
          <w:p w14:paraId="0D17BABC" w14:textId="03EEA446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636748" w14:textId="77777777" w:rsidR="007859E6" w:rsidRPr="00CD0B48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A7E1CB6" w14:textId="55EB4CC6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7859E6">
              <w:t>CSC</w:t>
            </w:r>
          </w:p>
        </w:tc>
        <w:tc>
          <w:tcPr>
            <w:tcW w:w="720" w:type="dxa"/>
          </w:tcPr>
          <w:p w14:paraId="732026A4" w14:textId="293B3F7E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7859E6">
              <w:t>234</w:t>
            </w:r>
          </w:p>
        </w:tc>
        <w:tc>
          <w:tcPr>
            <w:tcW w:w="2790" w:type="dxa"/>
          </w:tcPr>
          <w:p w14:paraId="33774815" w14:textId="45A08ACF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7859E6">
              <w:t>Software Security</w:t>
            </w:r>
          </w:p>
        </w:tc>
        <w:tc>
          <w:tcPr>
            <w:tcW w:w="630" w:type="dxa"/>
          </w:tcPr>
          <w:p w14:paraId="021513B1" w14:textId="21D62786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7859E6">
              <w:t>3</w:t>
            </w:r>
          </w:p>
        </w:tc>
      </w:tr>
      <w:tr w:rsidR="007859E6" w14:paraId="736631CD" w14:textId="77777777" w:rsidTr="007B4D26">
        <w:tc>
          <w:tcPr>
            <w:tcW w:w="653" w:type="dxa"/>
          </w:tcPr>
          <w:p w14:paraId="222B6F09" w14:textId="048AF154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CSC</w:t>
            </w:r>
          </w:p>
        </w:tc>
        <w:tc>
          <w:tcPr>
            <w:tcW w:w="692" w:type="dxa"/>
          </w:tcPr>
          <w:p w14:paraId="774F6104" w14:textId="28E3587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250</w:t>
            </w:r>
          </w:p>
        </w:tc>
        <w:tc>
          <w:tcPr>
            <w:tcW w:w="2659" w:type="dxa"/>
          </w:tcPr>
          <w:p w14:paraId="3B49D1DC" w14:textId="7F840A51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Computer Science II</w:t>
            </w:r>
          </w:p>
        </w:tc>
        <w:tc>
          <w:tcPr>
            <w:tcW w:w="586" w:type="dxa"/>
          </w:tcPr>
          <w:p w14:paraId="1A04C50F" w14:textId="404CAECD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0885A6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FC09CC" w14:textId="1DFBF94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CSC</w:t>
            </w:r>
          </w:p>
        </w:tc>
        <w:tc>
          <w:tcPr>
            <w:tcW w:w="720" w:type="dxa"/>
          </w:tcPr>
          <w:p w14:paraId="01109E72" w14:textId="28794C8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250</w:t>
            </w:r>
          </w:p>
        </w:tc>
        <w:tc>
          <w:tcPr>
            <w:tcW w:w="2790" w:type="dxa"/>
          </w:tcPr>
          <w:p w14:paraId="759B2BE4" w14:textId="48D3A139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859E6">
              <w:t>Computer Science II</w:t>
            </w:r>
          </w:p>
        </w:tc>
        <w:tc>
          <w:tcPr>
            <w:tcW w:w="630" w:type="dxa"/>
          </w:tcPr>
          <w:p w14:paraId="5CEFB7AC" w14:textId="275005DB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859E6">
              <w:t>3</w:t>
            </w:r>
          </w:p>
        </w:tc>
      </w:tr>
      <w:tr w:rsidR="007859E6" w14:paraId="61E33212" w14:textId="77777777" w:rsidTr="007B4D26">
        <w:tc>
          <w:tcPr>
            <w:tcW w:w="653" w:type="dxa"/>
          </w:tcPr>
          <w:p w14:paraId="01CE2C67" w14:textId="5D65C9AC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692" w:type="dxa"/>
          </w:tcPr>
          <w:p w14:paraId="5D8A10BB" w14:textId="25FD49A5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260</w:t>
            </w:r>
          </w:p>
        </w:tc>
        <w:tc>
          <w:tcPr>
            <w:tcW w:w="2659" w:type="dxa"/>
          </w:tcPr>
          <w:p w14:paraId="14B0C150" w14:textId="51BA8C9E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Object Oriented Design</w:t>
            </w:r>
          </w:p>
        </w:tc>
        <w:tc>
          <w:tcPr>
            <w:tcW w:w="586" w:type="dxa"/>
          </w:tcPr>
          <w:p w14:paraId="5BF4C957" w14:textId="3CE290AB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DD000C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57A659" w14:textId="5826064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CSC</w:t>
            </w:r>
          </w:p>
        </w:tc>
        <w:tc>
          <w:tcPr>
            <w:tcW w:w="720" w:type="dxa"/>
          </w:tcPr>
          <w:p w14:paraId="0A9583F2" w14:textId="45CC225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260</w:t>
            </w:r>
          </w:p>
        </w:tc>
        <w:tc>
          <w:tcPr>
            <w:tcW w:w="2790" w:type="dxa"/>
          </w:tcPr>
          <w:p w14:paraId="24F385B3" w14:textId="434D6AAC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  <w:r w:rsidRPr="007859E6">
              <w:t>Object Oriented Design</w:t>
            </w:r>
          </w:p>
        </w:tc>
        <w:tc>
          <w:tcPr>
            <w:tcW w:w="630" w:type="dxa"/>
          </w:tcPr>
          <w:p w14:paraId="2D5CF301" w14:textId="0C021BE2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  <w:r w:rsidRPr="007859E6">
              <w:t>3</w:t>
            </w:r>
          </w:p>
        </w:tc>
      </w:tr>
      <w:tr w:rsidR="007859E6" w14:paraId="6A29DC01" w14:textId="77777777" w:rsidTr="007B4D26">
        <w:tc>
          <w:tcPr>
            <w:tcW w:w="653" w:type="dxa"/>
          </w:tcPr>
          <w:p w14:paraId="1FB5C408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1B2E35E2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56D5E3CF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6916BB1" w14:textId="77777777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3DD49ED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6A0721" w14:textId="00A64C01" w:rsidR="007859E6" w:rsidRPr="006636B3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6636B3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7DA0448B" w14:textId="43D401CF" w:rsidR="007859E6" w:rsidRPr="006636B3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6636B3">
              <w:rPr>
                <w:highlight w:val="yellow"/>
              </w:rPr>
              <w:t>334</w:t>
            </w:r>
          </w:p>
        </w:tc>
        <w:tc>
          <w:tcPr>
            <w:tcW w:w="2790" w:type="dxa"/>
          </w:tcPr>
          <w:p w14:paraId="0872743F" w14:textId="0A6E55A4" w:rsidR="007859E6" w:rsidRPr="006636B3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6636B3">
              <w:rPr>
                <w:highlight w:val="yellow"/>
              </w:rPr>
              <w:t>Web Development</w:t>
            </w:r>
          </w:p>
        </w:tc>
        <w:tc>
          <w:tcPr>
            <w:tcW w:w="630" w:type="dxa"/>
          </w:tcPr>
          <w:p w14:paraId="29E25028" w14:textId="45D8219C" w:rsidR="007859E6" w:rsidRPr="006636B3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6636B3">
              <w:rPr>
                <w:highlight w:val="yellow"/>
              </w:rPr>
              <w:t>3</w:t>
            </w:r>
          </w:p>
        </w:tc>
      </w:tr>
      <w:tr w:rsidR="007859E6" w14:paraId="24A9D34A" w14:textId="77777777" w:rsidTr="007B4D26">
        <w:tc>
          <w:tcPr>
            <w:tcW w:w="653" w:type="dxa"/>
          </w:tcPr>
          <w:p w14:paraId="2C39E54D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41E90FE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3AD27D4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4DDDBC4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44A952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2094B1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F52556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6A648AF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43F1F8B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859E6" w14:paraId="5853F48E" w14:textId="77777777" w:rsidTr="00D17718">
        <w:tc>
          <w:tcPr>
            <w:tcW w:w="4004" w:type="dxa"/>
            <w:gridSpan w:val="3"/>
          </w:tcPr>
          <w:p w14:paraId="2A3A8447" w14:textId="15E91E02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Electives</w:t>
            </w:r>
          </w:p>
        </w:tc>
        <w:tc>
          <w:tcPr>
            <w:tcW w:w="586" w:type="dxa"/>
          </w:tcPr>
          <w:p w14:paraId="21F16B91" w14:textId="2B30FE7B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5B85000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7861D12" w14:textId="7076AB41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Electives</w:t>
            </w:r>
          </w:p>
        </w:tc>
        <w:tc>
          <w:tcPr>
            <w:tcW w:w="630" w:type="dxa"/>
          </w:tcPr>
          <w:p w14:paraId="0F15F490" w14:textId="1394BD0D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7859E6" w14:paraId="1AAE552B" w14:textId="77777777" w:rsidTr="007B4D26">
        <w:tc>
          <w:tcPr>
            <w:tcW w:w="653" w:type="dxa"/>
          </w:tcPr>
          <w:p w14:paraId="221B95C7" w14:textId="30565F81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74DA93F" w14:textId="1C02BE9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96280F9" w14:textId="1DD553F6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2FA94F0" w14:textId="7C171D8B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30BC24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2AE7BC7" w14:textId="09EA499F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ACF852B" w14:textId="3A05C1D8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76349078" w14:textId="4BACAA15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997413B" w14:textId="48E31BC1" w:rsidR="007859E6" w:rsidRPr="004E0FBF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859E6" w:rsidRPr="00805DA5" w14:paraId="5C71D41C" w14:textId="77777777" w:rsidTr="007B4D26">
        <w:tc>
          <w:tcPr>
            <w:tcW w:w="653" w:type="dxa"/>
          </w:tcPr>
          <w:p w14:paraId="2D061934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01BDC6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03DA45A0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7ADC5CB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89DF35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449B4B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7065813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96DA3D9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339898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859E6" w:rsidRPr="00805DA5" w14:paraId="30BEE084" w14:textId="77777777" w:rsidTr="007B4D26">
        <w:tc>
          <w:tcPr>
            <w:tcW w:w="4004" w:type="dxa"/>
            <w:gridSpan w:val="3"/>
          </w:tcPr>
          <w:p w14:paraId="15E32EA9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4781BFDE" w14:textId="27C3C891" w:rsidR="007859E6" w:rsidRPr="004008ED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7AA8382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3840697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AFDAC11" w14:textId="127E9759" w:rsidR="007859E6" w:rsidRPr="004008ED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859E6" w:rsidRPr="00805DA5" w14:paraId="09D4D65C" w14:textId="77777777" w:rsidTr="007B4D26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7859E6" w:rsidRPr="00805DA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859E6" w14:paraId="1045ED11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138C6CAB" w:rsid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1F8072F8" w:rsid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</w:tr>
      <w:tr w:rsidR="007859E6" w14:paraId="180BFE7C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3B636A13" w:rsid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49BAD53C" w:rsid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60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B5C15A8" w14:textId="13787D8A" w:rsidR="00B14E6D" w:rsidRDefault="005F0A70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334 is the web course used in the BS level programs. This will simplify planning for students that decide to pursue a 4-year degree. 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48C" w14:textId="77777777" w:rsidR="00B14E6D" w:rsidRDefault="00B14E6D" w:rsidP="00193C86">
      <w:r>
        <w:separator/>
      </w:r>
    </w:p>
  </w:endnote>
  <w:endnote w:type="continuationSeparator" w:id="0">
    <w:p w14:paraId="5943F8C1" w14:textId="77777777" w:rsidR="00B14E6D" w:rsidRDefault="00B14E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0A8" w14:textId="77777777" w:rsidR="00B14E6D" w:rsidRDefault="00B14E6D" w:rsidP="00D45CE1">
    <w:pPr>
      <w:pStyle w:val="Footer"/>
      <w:jc w:val="center"/>
      <w:rPr>
        <w:i/>
      </w:rPr>
    </w:pPr>
  </w:p>
  <w:p w14:paraId="355600A9" w14:textId="77777777" w:rsidR="00B14E6D" w:rsidRPr="001F19DB" w:rsidRDefault="00B14E6D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B14E6D" w:rsidRPr="001F19DB" w:rsidRDefault="00B14E6D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B14E6D" w:rsidRPr="001F19DB" w:rsidRDefault="00B14E6D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C07" w14:textId="77777777" w:rsidR="00B14E6D" w:rsidRDefault="00B14E6D" w:rsidP="00193C86">
      <w:r>
        <w:separator/>
      </w:r>
    </w:p>
  </w:footnote>
  <w:footnote w:type="continuationSeparator" w:id="0">
    <w:p w14:paraId="010A645A" w14:textId="77777777" w:rsidR="00B14E6D" w:rsidRDefault="00B14E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0F30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4948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1F671F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45B"/>
    <w:rsid w:val="003E69F8"/>
    <w:rsid w:val="004067C3"/>
    <w:rsid w:val="00414146"/>
    <w:rsid w:val="00434733"/>
    <w:rsid w:val="00437B32"/>
    <w:rsid w:val="004408F2"/>
    <w:rsid w:val="004505BC"/>
    <w:rsid w:val="00457EA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A70"/>
    <w:rsid w:val="005F0B88"/>
    <w:rsid w:val="00600D89"/>
    <w:rsid w:val="006356E2"/>
    <w:rsid w:val="006362B3"/>
    <w:rsid w:val="00642D95"/>
    <w:rsid w:val="006557D4"/>
    <w:rsid w:val="00656014"/>
    <w:rsid w:val="00663027"/>
    <w:rsid w:val="006636B3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59E6"/>
    <w:rsid w:val="007864AF"/>
    <w:rsid w:val="0079044B"/>
    <w:rsid w:val="00790E4D"/>
    <w:rsid w:val="00794D1A"/>
    <w:rsid w:val="00795246"/>
    <w:rsid w:val="007A0FB1"/>
    <w:rsid w:val="007A152B"/>
    <w:rsid w:val="007A4C65"/>
    <w:rsid w:val="007B42B2"/>
    <w:rsid w:val="007B4D26"/>
    <w:rsid w:val="007B6081"/>
    <w:rsid w:val="007C08DD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37D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677C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14E6D"/>
    <w:rsid w:val="00B23C60"/>
    <w:rsid w:val="00B24E9E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17718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7E6E"/>
    <w:rsid w:val="00E80AE8"/>
    <w:rsid w:val="00E829FF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8519F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36D56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2022-02-14T15:30:00Z</cp:lastPrinted>
  <dcterms:created xsi:type="dcterms:W3CDTF">2022-02-14T15:31:00Z</dcterms:created>
  <dcterms:modified xsi:type="dcterms:W3CDTF">2022-02-17T15:42:00Z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