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3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4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3C3A4C78" w14:textId="77777777" w:rsidTr="00BD3C3B">
        <w:tc>
          <w:tcPr>
            <w:tcW w:w="5063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3C3A4C77" w14:textId="35478231" w:rsidR="00BD3C3B" w:rsidRPr="00FE585B" w:rsidRDefault="00E75A6A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7F51C7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C3A4C7B" w14:textId="77777777" w:rsidTr="00BD3C3B">
        <w:tc>
          <w:tcPr>
            <w:tcW w:w="5063" w:type="dxa"/>
          </w:tcPr>
          <w:p w14:paraId="3C3A4C79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A" w14:textId="59C7D7D0" w:rsidR="00BD3C3B" w:rsidRPr="00FE585B" w:rsidRDefault="00B02F70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PK-12 Reading Minor</w:t>
            </w:r>
          </w:p>
        </w:tc>
      </w:tr>
      <w:tr w:rsidR="00BD3C3B" w14:paraId="3C3A4C7E" w14:textId="77777777" w:rsidTr="00BD3C3B">
        <w:tc>
          <w:tcPr>
            <w:tcW w:w="5063" w:type="dxa"/>
          </w:tcPr>
          <w:p w14:paraId="3C3A4C7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D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3C3A4C81" w14:textId="77777777" w:rsidTr="00BD3C3B">
        <w:tc>
          <w:tcPr>
            <w:tcW w:w="5063" w:type="dxa"/>
          </w:tcPr>
          <w:p w14:paraId="3C3A4C7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C3A4C80" w14:textId="7E82B9CA" w:rsidR="00BD3C3B" w:rsidRPr="00FE585B" w:rsidRDefault="00126810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Education</w:t>
            </w:r>
          </w:p>
        </w:tc>
      </w:tr>
      <w:tr w:rsidR="00BD3C3B" w14:paraId="3C3A4C84" w14:textId="77777777" w:rsidTr="00BD3C3B">
        <w:tc>
          <w:tcPr>
            <w:tcW w:w="5063" w:type="dxa"/>
          </w:tcPr>
          <w:p w14:paraId="3C3A4C82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3C3A4C83" w14:textId="59666F41" w:rsidR="00BD3C3B" w:rsidRPr="00FE585B" w:rsidRDefault="00126810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Education </w:t>
            </w: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66BDAA79" w14:textId="77777777" w:rsidR="00FE585B" w:rsidRDefault="00FE585B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  <w:p w14:paraId="3C3A4C88" w14:textId="392841AA" w:rsidR="00D941C2" w:rsidRDefault="00652211" w:rsidP="00652211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86BF0E5" wp14:editId="40056EBD">
                  <wp:extent cx="1918970" cy="320040"/>
                  <wp:effectExtent l="0" t="0" r="5080" b="381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1-02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24461899" w:rsidR="00FE585B" w:rsidRDefault="006515DE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2/23/2021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4300780D" w:rsidR="002B4787" w:rsidRDefault="004B73AF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7AFFF40E" w:rsidR="002B4787" w:rsidRDefault="004B73AF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9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3A4C9B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C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9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E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C3A4CA4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41D7E37A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1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73AF">
            <w:rPr>
              <w:b/>
              <w:spacing w:val="-2"/>
              <w:sz w:val="24"/>
            </w:rPr>
            <w:t>7/1/2021</w:t>
          </w:r>
        </w:sdtContent>
      </w:sdt>
    </w:p>
    <w:p w14:paraId="3C3A4CA8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0"/>
        <w:gridCol w:w="1440"/>
        <w:gridCol w:w="454"/>
        <w:gridCol w:w="1283"/>
        <w:gridCol w:w="454"/>
      </w:tblGrid>
      <w:tr w:rsidR="002B4787" w14:paraId="3C3A4CB3" w14:textId="77777777" w:rsidTr="00744878">
        <w:tc>
          <w:tcPr>
            <w:tcW w:w="1260" w:type="dxa"/>
          </w:tcPr>
          <w:p w14:paraId="3C3A4CA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AE" w14:textId="067DEBF5" w:rsidR="002B4787" w:rsidRPr="002F4625" w:rsidRDefault="004B73AF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0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2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0"/>
        <w:gridCol w:w="1225"/>
        <w:gridCol w:w="485"/>
        <w:gridCol w:w="1238"/>
        <w:gridCol w:w="472"/>
      </w:tblGrid>
      <w:tr w:rsidR="002B4787" w:rsidRPr="002F4625" w14:paraId="3C3A4CBF" w14:textId="77777777" w:rsidTr="00744878">
        <w:tc>
          <w:tcPr>
            <w:tcW w:w="1260" w:type="dxa"/>
          </w:tcPr>
          <w:p w14:paraId="3C3A4CB7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B8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BA" w14:textId="6A8F1044" w:rsidR="002B4787" w:rsidRPr="002F4625" w:rsidRDefault="004B73AF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3C3A4CBC" w14:textId="6375133E" w:rsidR="002B4787" w:rsidRPr="002F4625" w:rsidRDefault="004B73AF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3C3A4CB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C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1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3C3A4CC3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9"/>
        <w:gridCol w:w="858"/>
        <w:gridCol w:w="2436"/>
        <w:gridCol w:w="581"/>
        <w:gridCol w:w="90"/>
        <w:gridCol w:w="166"/>
        <w:gridCol w:w="719"/>
        <w:gridCol w:w="858"/>
        <w:gridCol w:w="2312"/>
        <w:gridCol w:w="616"/>
      </w:tblGrid>
      <w:tr w:rsidR="00E93E9F" w14:paraId="3C3A4CC6" w14:textId="77777777" w:rsidTr="00493A40">
        <w:tc>
          <w:tcPr>
            <w:tcW w:w="4691" w:type="dxa"/>
            <w:gridSpan w:val="5"/>
            <w:tcBorders>
              <w:top w:val="nil"/>
              <w:left w:val="nil"/>
              <w:right w:val="nil"/>
            </w:tcBorders>
          </w:tcPr>
          <w:p w14:paraId="3C3A4CC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64" w:type="dxa"/>
            <w:gridSpan w:val="5"/>
            <w:tcBorders>
              <w:top w:val="nil"/>
              <w:left w:val="nil"/>
              <w:right w:val="nil"/>
            </w:tcBorders>
          </w:tcPr>
          <w:p w14:paraId="3C3A4CC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D02B5A" w14:paraId="3C3A4CD1" w14:textId="77777777" w:rsidTr="00493A40">
        <w:tc>
          <w:tcPr>
            <w:tcW w:w="719" w:type="dxa"/>
          </w:tcPr>
          <w:p w14:paraId="3C3A4CC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1" w:type="dxa"/>
          </w:tcPr>
          <w:p w14:paraId="3C3A4CC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10" w:type="dxa"/>
          </w:tcPr>
          <w:p w14:paraId="3C3A4CC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3C3A4CC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3C3A4CC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3C3A4CC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19" w:type="dxa"/>
          </w:tcPr>
          <w:p w14:paraId="3C3A4CC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3C3A4C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42" w:type="dxa"/>
          </w:tcPr>
          <w:p w14:paraId="3C3A4CC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28" w:type="dxa"/>
          </w:tcPr>
          <w:p w14:paraId="3C3A4CD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493A40" w14:paraId="3C3A4CDB" w14:textId="77777777" w:rsidTr="00493A40">
        <w:tc>
          <w:tcPr>
            <w:tcW w:w="719" w:type="dxa"/>
          </w:tcPr>
          <w:p w14:paraId="3C3A4CD2" w14:textId="5B4C731B" w:rsidR="00493A40" w:rsidRPr="000F7054" w:rsidRDefault="00493A40" w:rsidP="00493A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LIBM</w:t>
            </w:r>
          </w:p>
        </w:tc>
        <w:tc>
          <w:tcPr>
            <w:tcW w:w="691" w:type="dxa"/>
          </w:tcPr>
          <w:p w14:paraId="3C3A4CD3" w14:textId="2405F7C9" w:rsidR="00493A40" w:rsidRPr="000F7054" w:rsidRDefault="00493A40" w:rsidP="00493A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205</w:t>
            </w:r>
          </w:p>
        </w:tc>
        <w:tc>
          <w:tcPr>
            <w:tcW w:w="2610" w:type="dxa"/>
          </w:tcPr>
          <w:p w14:paraId="3C3A4CD4" w14:textId="3F2BDFD0" w:rsidR="00493A40" w:rsidRPr="000F7054" w:rsidRDefault="00493A40" w:rsidP="00493A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Children’s Literature</w:t>
            </w:r>
          </w:p>
        </w:tc>
        <w:tc>
          <w:tcPr>
            <w:tcW w:w="581" w:type="dxa"/>
          </w:tcPr>
          <w:p w14:paraId="3C3A4CD5" w14:textId="1135F273" w:rsidR="00493A40" w:rsidRPr="000F7054" w:rsidRDefault="00493A40" w:rsidP="00493A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3C3A4CD6" w14:textId="77777777" w:rsidR="00493A40" w:rsidRPr="000F7054" w:rsidRDefault="00493A40" w:rsidP="00493A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9" w:type="dxa"/>
          </w:tcPr>
          <w:p w14:paraId="3C3A4CD7" w14:textId="72524119" w:rsidR="00493A40" w:rsidRPr="000F7054" w:rsidRDefault="00493A40" w:rsidP="00493A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LIBM</w:t>
            </w:r>
          </w:p>
        </w:tc>
        <w:tc>
          <w:tcPr>
            <w:tcW w:w="697" w:type="dxa"/>
          </w:tcPr>
          <w:p w14:paraId="3C3A4CD8" w14:textId="58985936" w:rsidR="00493A40" w:rsidRPr="000F7054" w:rsidRDefault="00493A40" w:rsidP="00493A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205</w:t>
            </w:r>
          </w:p>
        </w:tc>
        <w:tc>
          <w:tcPr>
            <w:tcW w:w="2442" w:type="dxa"/>
          </w:tcPr>
          <w:p w14:paraId="3C3A4CD9" w14:textId="67A353A4" w:rsidR="00493A40" w:rsidRPr="000F7054" w:rsidRDefault="00493A40" w:rsidP="00493A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Children’s Literature</w:t>
            </w:r>
          </w:p>
        </w:tc>
        <w:tc>
          <w:tcPr>
            <w:tcW w:w="628" w:type="dxa"/>
          </w:tcPr>
          <w:p w14:paraId="3C3A4CDA" w14:textId="7FCCB169" w:rsidR="00493A40" w:rsidRPr="000F7054" w:rsidRDefault="00493A40" w:rsidP="00493A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493A40" w14:paraId="3C3A4CE5" w14:textId="77777777" w:rsidTr="00493A40">
        <w:tc>
          <w:tcPr>
            <w:tcW w:w="719" w:type="dxa"/>
          </w:tcPr>
          <w:p w14:paraId="3C3A4CDC" w14:textId="18C09AD5" w:rsidR="00493A40" w:rsidRPr="000F7054" w:rsidRDefault="00493A40" w:rsidP="00493A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91" w:type="dxa"/>
          </w:tcPr>
          <w:p w14:paraId="3C3A4CDD" w14:textId="3FD6481F" w:rsidR="00493A40" w:rsidRPr="000F7054" w:rsidRDefault="00493A40" w:rsidP="00493A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610" w:type="dxa"/>
          </w:tcPr>
          <w:p w14:paraId="3C3A4CDE" w14:textId="3498DB2D" w:rsidR="00493A40" w:rsidRPr="000F7054" w:rsidRDefault="00493A40" w:rsidP="00493A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K-8 Language Arts Methods</w:t>
            </w:r>
          </w:p>
        </w:tc>
        <w:tc>
          <w:tcPr>
            <w:tcW w:w="581" w:type="dxa"/>
          </w:tcPr>
          <w:p w14:paraId="3C3A4CDF" w14:textId="671D13DA" w:rsidR="00493A40" w:rsidRPr="000F7054" w:rsidRDefault="00493A40" w:rsidP="00493A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3C3A4CE0" w14:textId="77777777" w:rsidR="00493A40" w:rsidRPr="000F7054" w:rsidRDefault="00493A40" w:rsidP="00493A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9" w:type="dxa"/>
          </w:tcPr>
          <w:p w14:paraId="3C3A4CE1" w14:textId="6ABF0C7E" w:rsidR="00493A40" w:rsidRPr="000F7054" w:rsidRDefault="00493A40" w:rsidP="00493A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97" w:type="dxa"/>
          </w:tcPr>
          <w:p w14:paraId="3C3A4CE2" w14:textId="3E4F27A6" w:rsidR="00493A40" w:rsidRPr="000F7054" w:rsidRDefault="00493A40" w:rsidP="00493A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442" w:type="dxa"/>
          </w:tcPr>
          <w:p w14:paraId="3C3A4CE3" w14:textId="7DB0D807" w:rsidR="00493A40" w:rsidRPr="000F7054" w:rsidRDefault="00493A40" w:rsidP="00493A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K-8 Language Arts Methods</w:t>
            </w:r>
          </w:p>
        </w:tc>
        <w:tc>
          <w:tcPr>
            <w:tcW w:w="628" w:type="dxa"/>
          </w:tcPr>
          <w:p w14:paraId="3C3A4CE4" w14:textId="045C84C0" w:rsidR="00493A40" w:rsidRPr="000F7054" w:rsidRDefault="00493A40" w:rsidP="00493A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6515DE" w14:paraId="5CFA52D7" w14:textId="77777777" w:rsidTr="00493A40">
        <w:tc>
          <w:tcPr>
            <w:tcW w:w="719" w:type="dxa"/>
          </w:tcPr>
          <w:p w14:paraId="1F1F00E5" w14:textId="5F626536" w:rsidR="006515DE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24C68">
              <w:rPr>
                <w:strike/>
                <w:spacing w:val="-2"/>
              </w:rPr>
              <w:t xml:space="preserve">ELED </w:t>
            </w:r>
          </w:p>
        </w:tc>
        <w:tc>
          <w:tcPr>
            <w:tcW w:w="691" w:type="dxa"/>
          </w:tcPr>
          <w:p w14:paraId="037216F4" w14:textId="5CD1B1BD" w:rsidR="006515DE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24C68">
              <w:rPr>
                <w:strike/>
                <w:spacing w:val="-2"/>
              </w:rPr>
              <w:t>450</w:t>
            </w:r>
          </w:p>
        </w:tc>
        <w:tc>
          <w:tcPr>
            <w:tcW w:w="2610" w:type="dxa"/>
          </w:tcPr>
          <w:p w14:paraId="4AE7463D" w14:textId="739C99CA" w:rsidR="006515DE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24C68">
              <w:rPr>
                <w:strike/>
                <w:spacing w:val="-2"/>
              </w:rPr>
              <w:t>K-8 Reading Methods</w:t>
            </w:r>
          </w:p>
        </w:tc>
        <w:tc>
          <w:tcPr>
            <w:tcW w:w="581" w:type="dxa"/>
          </w:tcPr>
          <w:p w14:paraId="257E6376" w14:textId="59C4DD6E" w:rsidR="006515DE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24C68">
              <w:rPr>
                <w:strike/>
                <w:spacing w:val="-2"/>
              </w:rPr>
              <w:t>3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7CBA5C69" w14:textId="77777777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9" w:type="dxa"/>
          </w:tcPr>
          <w:p w14:paraId="14783157" w14:textId="77777777" w:rsidR="006515DE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6209A08F" w14:textId="77777777" w:rsidR="006515DE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42" w:type="dxa"/>
          </w:tcPr>
          <w:p w14:paraId="26617281" w14:textId="77777777" w:rsidR="006515DE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8" w:type="dxa"/>
          </w:tcPr>
          <w:p w14:paraId="03728F91" w14:textId="77777777" w:rsidR="006515DE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6515DE" w14:paraId="48A7C681" w14:textId="77777777" w:rsidTr="002264FC">
        <w:tc>
          <w:tcPr>
            <w:tcW w:w="719" w:type="dxa"/>
          </w:tcPr>
          <w:p w14:paraId="3EB8BD0D" w14:textId="77777777" w:rsidR="006515DE" w:rsidRPr="00924C68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691" w:type="dxa"/>
          </w:tcPr>
          <w:p w14:paraId="503967D9" w14:textId="77777777" w:rsidR="006515DE" w:rsidRPr="00924C68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10" w:type="dxa"/>
          </w:tcPr>
          <w:p w14:paraId="4551DEA7" w14:textId="77777777" w:rsidR="006515DE" w:rsidRPr="00924C68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581" w:type="dxa"/>
          </w:tcPr>
          <w:p w14:paraId="70D778F1" w14:textId="77777777" w:rsidR="006515DE" w:rsidRPr="00924C68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1547B24F" w14:textId="77777777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9" w:type="dxa"/>
            <w:shd w:val="clear" w:color="auto" w:fill="FFFF00"/>
          </w:tcPr>
          <w:p w14:paraId="7A9044CE" w14:textId="7742A71C" w:rsidR="006515DE" w:rsidRPr="002264FC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264FC">
              <w:rPr>
                <w:spacing w:val="-2"/>
                <w:highlight w:val="yellow"/>
              </w:rPr>
              <w:t xml:space="preserve">ELED </w:t>
            </w:r>
          </w:p>
        </w:tc>
        <w:tc>
          <w:tcPr>
            <w:tcW w:w="697" w:type="dxa"/>
            <w:shd w:val="clear" w:color="auto" w:fill="FFFF00"/>
          </w:tcPr>
          <w:p w14:paraId="0BAC9750" w14:textId="5311C22D" w:rsidR="006515DE" w:rsidRPr="002264FC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264FC">
              <w:rPr>
                <w:spacing w:val="-2"/>
                <w:highlight w:val="yellow"/>
              </w:rPr>
              <w:t>45</w:t>
            </w:r>
            <w:r>
              <w:rPr>
                <w:spacing w:val="-2"/>
                <w:highlight w:val="yellow"/>
              </w:rPr>
              <w:t>6</w:t>
            </w:r>
          </w:p>
        </w:tc>
        <w:tc>
          <w:tcPr>
            <w:tcW w:w="2442" w:type="dxa"/>
            <w:shd w:val="clear" w:color="auto" w:fill="FFFF00"/>
          </w:tcPr>
          <w:p w14:paraId="773590EE" w14:textId="6B530C7D" w:rsidR="006515DE" w:rsidRPr="002264FC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264FC">
              <w:rPr>
                <w:spacing w:val="-2"/>
                <w:highlight w:val="yellow"/>
              </w:rPr>
              <w:t>Evidence-Based R</w:t>
            </w:r>
            <w:r>
              <w:rPr>
                <w:spacing w:val="-2"/>
                <w:highlight w:val="yellow"/>
              </w:rPr>
              <w:t>eading</w:t>
            </w:r>
            <w:r w:rsidRPr="002264FC">
              <w:rPr>
                <w:spacing w:val="-2"/>
                <w:highlight w:val="yellow"/>
              </w:rPr>
              <w:t xml:space="preserve">: </w:t>
            </w:r>
            <w:r>
              <w:rPr>
                <w:spacing w:val="-2"/>
                <w:highlight w:val="yellow"/>
              </w:rPr>
              <w:t>Grades 4-8</w:t>
            </w:r>
          </w:p>
        </w:tc>
        <w:tc>
          <w:tcPr>
            <w:tcW w:w="628" w:type="dxa"/>
            <w:shd w:val="clear" w:color="auto" w:fill="FFFF00"/>
          </w:tcPr>
          <w:p w14:paraId="5D05F57E" w14:textId="6C1316F0" w:rsidR="006515DE" w:rsidRPr="002264FC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264FC">
              <w:rPr>
                <w:spacing w:val="-2"/>
                <w:highlight w:val="yellow"/>
              </w:rPr>
              <w:t>3</w:t>
            </w:r>
          </w:p>
        </w:tc>
      </w:tr>
      <w:tr w:rsidR="006515DE" w14:paraId="3C3A4CEF" w14:textId="77777777" w:rsidTr="00493A40">
        <w:tc>
          <w:tcPr>
            <w:tcW w:w="719" w:type="dxa"/>
          </w:tcPr>
          <w:p w14:paraId="3C3A4CE6" w14:textId="7B19A3E0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ELED </w:t>
            </w:r>
          </w:p>
        </w:tc>
        <w:tc>
          <w:tcPr>
            <w:tcW w:w="691" w:type="dxa"/>
          </w:tcPr>
          <w:p w14:paraId="3C3A4CE7" w14:textId="152F999E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462</w:t>
            </w:r>
          </w:p>
        </w:tc>
        <w:tc>
          <w:tcPr>
            <w:tcW w:w="2610" w:type="dxa"/>
          </w:tcPr>
          <w:p w14:paraId="3C3A4CE8" w14:textId="6BFA5FAA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Teaching English: New Lang.</w:t>
            </w:r>
          </w:p>
        </w:tc>
        <w:tc>
          <w:tcPr>
            <w:tcW w:w="581" w:type="dxa"/>
          </w:tcPr>
          <w:p w14:paraId="3C3A4CE9" w14:textId="041ADBF6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3C3A4CEA" w14:textId="77777777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9" w:type="dxa"/>
          </w:tcPr>
          <w:p w14:paraId="3C3A4CEB" w14:textId="1EF2F87F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ELED </w:t>
            </w:r>
          </w:p>
        </w:tc>
        <w:tc>
          <w:tcPr>
            <w:tcW w:w="697" w:type="dxa"/>
          </w:tcPr>
          <w:p w14:paraId="3C3A4CEC" w14:textId="6A33DFC0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462</w:t>
            </w:r>
          </w:p>
        </w:tc>
        <w:tc>
          <w:tcPr>
            <w:tcW w:w="2442" w:type="dxa"/>
          </w:tcPr>
          <w:p w14:paraId="3C3A4CED" w14:textId="631BAAC1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Teaching English: New Lang.</w:t>
            </w:r>
          </w:p>
        </w:tc>
        <w:tc>
          <w:tcPr>
            <w:tcW w:w="628" w:type="dxa"/>
          </w:tcPr>
          <w:p w14:paraId="3C3A4CEE" w14:textId="6A945B3F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6515DE" w14:paraId="3C3A4CF9" w14:textId="77777777" w:rsidTr="00493A40">
        <w:tc>
          <w:tcPr>
            <w:tcW w:w="719" w:type="dxa"/>
          </w:tcPr>
          <w:p w14:paraId="3C3A4CF0" w14:textId="4F46ED03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ELED </w:t>
            </w:r>
          </w:p>
        </w:tc>
        <w:tc>
          <w:tcPr>
            <w:tcW w:w="691" w:type="dxa"/>
          </w:tcPr>
          <w:p w14:paraId="3C3A4CF1" w14:textId="52776ED7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459</w:t>
            </w:r>
          </w:p>
        </w:tc>
        <w:tc>
          <w:tcPr>
            <w:tcW w:w="2610" w:type="dxa"/>
          </w:tcPr>
          <w:p w14:paraId="3C3A4CF2" w14:textId="225E207C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Literacy, Assessment and Remediation</w:t>
            </w:r>
          </w:p>
        </w:tc>
        <w:tc>
          <w:tcPr>
            <w:tcW w:w="581" w:type="dxa"/>
          </w:tcPr>
          <w:p w14:paraId="3C3A4CF3" w14:textId="10110AB1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3C3A4CF4" w14:textId="77777777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9" w:type="dxa"/>
          </w:tcPr>
          <w:p w14:paraId="3C3A4CF5" w14:textId="37729E6E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ELED </w:t>
            </w:r>
          </w:p>
        </w:tc>
        <w:tc>
          <w:tcPr>
            <w:tcW w:w="697" w:type="dxa"/>
          </w:tcPr>
          <w:p w14:paraId="3C3A4CF6" w14:textId="4334C684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459</w:t>
            </w:r>
          </w:p>
        </w:tc>
        <w:tc>
          <w:tcPr>
            <w:tcW w:w="2442" w:type="dxa"/>
          </w:tcPr>
          <w:p w14:paraId="3C3A4CF7" w14:textId="5AB086A6" w:rsidR="006515DE" w:rsidRPr="000F7054" w:rsidRDefault="006515DE" w:rsidP="006515DE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 to Literacy, Assessment and Remediation</w:t>
            </w:r>
          </w:p>
        </w:tc>
        <w:tc>
          <w:tcPr>
            <w:tcW w:w="628" w:type="dxa"/>
          </w:tcPr>
          <w:p w14:paraId="3C3A4CF8" w14:textId="587D7D77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515DE" w14:paraId="3C3A4D03" w14:textId="77777777" w:rsidTr="00493A40">
        <w:tc>
          <w:tcPr>
            <w:tcW w:w="719" w:type="dxa"/>
          </w:tcPr>
          <w:p w14:paraId="3C3A4CFA" w14:textId="33877470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SEED </w:t>
            </w:r>
          </w:p>
        </w:tc>
        <w:tc>
          <w:tcPr>
            <w:tcW w:w="691" w:type="dxa"/>
          </w:tcPr>
          <w:p w14:paraId="3C3A4CFB" w14:textId="49A5BE64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450</w:t>
            </w:r>
          </w:p>
        </w:tc>
        <w:tc>
          <w:tcPr>
            <w:tcW w:w="2610" w:type="dxa"/>
          </w:tcPr>
          <w:p w14:paraId="3C3A4CFC" w14:textId="77FAE7D1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Reading &amp; Content Literacy</w:t>
            </w:r>
          </w:p>
        </w:tc>
        <w:tc>
          <w:tcPr>
            <w:tcW w:w="581" w:type="dxa"/>
          </w:tcPr>
          <w:p w14:paraId="3C3A4CFD" w14:textId="6F9C28AC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3C3A4CFE" w14:textId="77777777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9" w:type="dxa"/>
          </w:tcPr>
          <w:p w14:paraId="3C3A4CFF" w14:textId="412A8032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SEED </w:t>
            </w:r>
          </w:p>
        </w:tc>
        <w:tc>
          <w:tcPr>
            <w:tcW w:w="697" w:type="dxa"/>
          </w:tcPr>
          <w:p w14:paraId="3C3A4D00" w14:textId="1684DB9A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450</w:t>
            </w:r>
          </w:p>
        </w:tc>
        <w:tc>
          <w:tcPr>
            <w:tcW w:w="2442" w:type="dxa"/>
          </w:tcPr>
          <w:p w14:paraId="3C3A4D01" w14:textId="01E969D5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Reading &amp; Content Literacy</w:t>
            </w:r>
          </w:p>
        </w:tc>
        <w:tc>
          <w:tcPr>
            <w:tcW w:w="628" w:type="dxa"/>
          </w:tcPr>
          <w:p w14:paraId="3C3A4D02" w14:textId="6143288D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515DE" w14:paraId="3C3A4D0D" w14:textId="77777777" w:rsidTr="00260900">
        <w:tc>
          <w:tcPr>
            <w:tcW w:w="719" w:type="dxa"/>
          </w:tcPr>
          <w:p w14:paraId="1C4931ED" w14:textId="77777777" w:rsidR="006515DE" w:rsidRPr="00776B4C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76B4C">
              <w:rPr>
                <w:strike/>
                <w:spacing w:val="-2"/>
              </w:rPr>
              <w:t>ELED</w:t>
            </w:r>
          </w:p>
          <w:p w14:paraId="7546A11A" w14:textId="6AD42289" w:rsidR="006515DE" w:rsidRPr="00776B4C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76B4C">
              <w:rPr>
                <w:strike/>
                <w:spacing w:val="-2"/>
              </w:rPr>
              <w:t xml:space="preserve">  </w:t>
            </w:r>
          </w:p>
          <w:p w14:paraId="6AD1B144" w14:textId="77777777" w:rsidR="006515DE" w:rsidRPr="00776B4C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  <w:p w14:paraId="18E53585" w14:textId="77777777" w:rsidR="006515DE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C3A4D04" w14:textId="1F158D94" w:rsidR="006515DE" w:rsidRPr="006515DE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515DE">
              <w:rPr>
                <w:spacing w:val="-2"/>
              </w:rPr>
              <w:t xml:space="preserve">SPED </w:t>
            </w:r>
          </w:p>
        </w:tc>
        <w:tc>
          <w:tcPr>
            <w:tcW w:w="691" w:type="dxa"/>
          </w:tcPr>
          <w:p w14:paraId="72421B43" w14:textId="77777777" w:rsidR="006515DE" w:rsidRPr="00776B4C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76B4C">
              <w:rPr>
                <w:strike/>
                <w:spacing w:val="-2"/>
              </w:rPr>
              <w:t>354</w:t>
            </w:r>
          </w:p>
          <w:p w14:paraId="0725D76C" w14:textId="77777777" w:rsidR="006515DE" w:rsidRPr="00776B4C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  <w:p w14:paraId="4F94ABFB" w14:textId="77777777" w:rsidR="006515DE" w:rsidRPr="00776B4C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  <w:p w14:paraId="44377879" w14:textId="77777777" w:rsidR="006515DE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C3A4D05" w14:textId="35602350" w:rsidR="006515DE" w:rsidRPr="006515DE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515DE">
              <w:rPr>
                <w:spacing w:val="-2"/>
              </w:rPr>
              <w:t>442/443</w:t>
            </w:r>
          </w:p>
        </w:tc>
        <w:tc>
          <w:tcPr>
            <w:tcW w:w="2610" w:type="dxa"/>
          </w:tcPr>
          <w:p w14:paraId="3CD54B5A" w14:textId="40778AA9" w:rsidR="006515DE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76B4C">
              <w:rPr>
                <w:strike/>
                <w:spacing w:val="-2"/>
              </w:rPr>
              <w:t xml:space="preserve">Emergent Literacy Dev. </w:t>
            </w:r>
          </w:p>
          <w:p w14:paraId="26E69FBA" w14:textId="77777777" w:rsidR="006515DE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  <w:p w14:paraId="18AD8502" w14:textId="273E94FE" w:rsidR="006515DE" w:rsidRPr="00776B4C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76B4C">
              <w:rPr>
                <w:strike/>
                <w:spacing w:val="-2"/>
              </w:rPr>
              <w:t>OR</w:t>
            </w:r>
          </w:p>
          <w:p w14:paraId="73523FA2" w14:textId="77777777" w:rsidR="006515DE" w:rsidRDefault="006515DE" w:rsidP="006515DE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  <w:p w14:paraId="3C3A4D06" w14:textId="788A7909" w:rsidR="006515DE" w:rsidRPr="006515DE" w:rsidRDefault="006515DE" w:rsidP="006515DE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6515DE">
              <w:rPr>
                <w:spacing w:val="-2"/>
              </w:rPr>
              <w:t>Serving Students with Learning Disabilities/Practicum</w:t>
            </w:r>
          </w:p>
        </w:tc>
        <w:tc>
          <w:tcPr>
            <w:tcW w:w="581" w:type="dxa"/>
          </w:tcPr>
          <w:p w14:paraId="3C3A4D07" w14:textId="385E613F" w:rsidR="006515DE" w:rsidRPr="00776B4C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76B4C">
              <w:rPr>
                <w:strike/>
                <w:spacing w:val="-2"/>
              </w:rPr>
              <w:t>3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3C3A4D08" w14:textId="77777777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9" w:type="dxa"/>
            <w:shd w:val="clear" w:color="auto" w:fill="FFFF00"/>
          </w:tcPr>
          <w:p w14:paraId="728DBD68" w14:textId="77777777" w:rsidR="006515DE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  <w:p w14:paraId="79B06547" w14:textId="77777777" w:rsidR="006515DE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</w:t>
            </w:r>
          </w:p>
          <w:p w14:paraId="7DB7DAB1" w14:textId="77777777" w:rsidR="006515DE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42A8455B" w14:textId="1C7A0BA8" w:rsidR="006515DE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7007236E" w14:textId="77777777" w:rsidR="006515DE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C3A4D09" w14:textId="27C5F2FA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SPED </w:t>
            </w:r>
          </w:p>
        </w:tc>
        <w:tc>
          <w:tcPr>
            <w:tcW w:w="697" w:type="dxa"/>
            <w:shd w:val="clear" w:color="auto" w:fill="FFFF00"/>
          </w:tcPr>
          <w:p w14:paraId="6D488D9B" w14:textId="398D7734" w:rsidR="006515DE" w:rsidRDefault="006515DE" w:rsidP="006515DE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455</w:t>
            </w:r>
          </w:p>
          <w:p w14:paraId="136D5E16" w14:textId="77777777" w:rsidR="006515DE" w:rsidRDefault="006515DE" w:rsidP="006515DE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  <w:p w14:paraId="243E77CF" w14:textId="77777777" w:rsidR="006515DE" w:rsidRDefault="006515DE" w:rsidP="006515DE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  <w:p w14:paraId="39FEEC79" w14:textId="77777777" w:rsidR="006515DE" w:rsidRDefault="006515DE" w:rsidP="006515DE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  <w:p w14:paraId="5DE9F79C" w14:textId="77777777" w:rsidR="006515DE" w:rsidRDefault="006515DE" w:rsidP="006515DE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  <w:p w14:paraId="3C3A4D0A" w14:textId="5E00A18A" w:rsidR="006515DE" w:rsidRPr="000F7054" w:rsidRDefault="006515DE" w:rsidP="006515DE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442/443</w:t>
            </w:r>
          </w:p>
        </w:tc>
        <w:tc>
          <w:tcPr>
            <w:tcW w:w="2442" w:type="dxa"/>
            <w:shd w:val="clear" w:color="auto" w:fill="FFFF00"/>
          </w:tcPr>
          <w:p w14:paraId="29C26EA5" w14:textId="1E3EBFF0" w:rsidR="006515DE" w:rsidRDefault="006515DE" w:rsidP="006515DE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Evidence-Based Reading: Grades K-3</w:t>
            </w:r>
          </w:p>
          <w:p w14:paraId="68562F01" w14:textId="77777777" w:rsidR="006515DE" w:rsidRDefault="006515DE" w:rsidP="006515DE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  <w:p w14:paraId="0E58CE6B" w14:textId="3E3F5222" w:rsidR="006515DE" w:rsidRDefault="006515DE" w:rsidP="006515DE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OR</w:t>
            </w:r>
          </w:p>
          <w:p w14:paraId="702188DE" w14:textId="54AEF4F7" w:rsidR="006515DE" w:rsidRPr="00924C68" w:rsidRDefault="006515DE" w:rsidP="006515DE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  <w:p w14:paraId="3C3A4D0B" w14:textId="34793E2E" w:rsidR="006515DE" w:rsidRPr="000F7054" w:rsidRDefault="006515DE" w:rsidP="006515DE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24C68">
              <w:rPr>
                <w:spacing w:val="-2"/>
              </w:rPr>
              <w:t>Serving Students with Learning Disabilities/Pract</w:t>
            </w:r>
            <w:r>
              <w:rPr>
                <w:spacing w:val="-2"/>
              </w:rPr>
              <w:t>icum</w:t>
            </w:r>
          </w:p>
        </w:tc>
        <w:tc>
          <w:tcPr>
            <w:tcW w:w="628" w:type="dxa"/>
            <w:shd w:val="clear" w:color="auto" w:fill="FFFF00"/>
          </w:tcPr>
          <w:p w14:paraId="3C3A4D0C" w14:textId="68779FC2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515DE" w14:paraId="3C3A4D17" w14:textId="77777777" w:rsidTr="00493A40">
        <w:tc>
          <w:tcPr>
            <w:tcW w:w="719" w:type="dxa"/>
            <w:tcBorders>
              <w:bottom w:val="single" w:sz="4" w:space="0" w:color="auto"/>
            </w:tcBorders>
          </w:tcPr>
          <w:p w14:paraId="3C3A4D0E" w14:textId="77777777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C3A4D0F" w14:textId="77777777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C3A4D10" w14:textId="77777777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3C3A4D11" w14:textId="77777777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3C3A4D12" w14:textId="77777777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3C3A4D13" w14:textId="77777777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3C3A4D14" w14:textId="77777777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3C3A4D15" w14:textId="77777777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8" w:type="dxa"/>
          </w:tcPr>
          <w:p w14:paraId="3C3A4D16" w14:textId="77777777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6515DE" w14:paraId="3C3A4D21" w14:textId="77777777" w:rsidTr="00493A40"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14:paraId="3C3A4D18" w14:textId="77777777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3C3A4D19" w14:textId="77777777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  <w:tcBorders>
              <w:left w:val="nil"/>
              <w:bottom w:val="nil"/>
            </w:tcBorders>
          </w:tcPr>
          <w:p w14:paraId="3C3A4D1A" w14:textId="77777777" w:rsidR="006515DE" w:rsidRPr="000F7054" w:rsidRDefault="006515DE" w:rsidP="006515D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3C3A4D1B" w14:textId="09CF2392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  <w:tc>
          <w:tcPr>
            <w:tcW w:w="268" w:type="dxa"/>
            <w:gridSpan w:val="2"/>
            <w:tcBorders>
              <w:right w:val="nil"/>
            </w:tcBorders>
            <w:shd w:val="clear" w:color="auto" w:fill="000000" w:themeFill="text1"/>
          </w:tcPr>
          <w:p w14:paraId="3C3A4D1C" w14:textId="77777777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14:paraId="3C3A4D1D" w14:textId="77777777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14:paraId="3C3A4D1E" w14:textId="77777777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42" w:type="dxa"/>
            <w:tcBorders>
              <w:left w:val="nil"/>
              <w:bottom w:val="nil"/>
            </w:tcBorders>
          </w:tcPr>
          <w:p w14:paraId="3C3A4D1F" w14:textId="77777777" w:rsidR="006515DE" w:rsidRPr="000F7054" w:rsidRDefault="006515DE" w:rsidP="006515D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28" w:type="dxa"/>
          </w:tcPr>
          <w:p w14:paraId="3C3A4D20" w14:textId="2BB5B090" w:rsidR="006515DE" w:rsidRPr="000F7054" w:rsidRDefault="006515DE" w:rsidP="006515D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</w:tr>
    </w:tbl>
    <w:p w14:paraId="3C3A4D2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3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3C3A4D24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F931347" w14:textId="19E6DC8F" w:rsidR="00297145" w:rsidRDefault="008B1B76" w:rsidP="008B1B76">
      <w:p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ELED 455 and ELED 456 </w:t>
      </w:r>
      <w:r w:rsidR="00297145">
        <w:rPr>
          <w:spacing w:val="-2"/>
          <w:sz w:val="24"/>
        </w:rPr>
        <w:t>are added to the PK-12 Reading minor</w:t>
      </w:r>
      <w:r>
        <w:rPr>
          <w:spacing w:val="-2"/>
          <w:sz w:val="24"/>
        </w:rPr>
        <w:t xml:space="preserve"> to align with changes made in the K-8 Elementary Education program and K-8 Elementary Education/K-12 Special Education program.  </w:t>
      </w:r>
    </w:p>
    <w:p w14:paraId="607F35C3" w14:textId="77777777" w:rsidR="00297145" w:rsidRDefault="00297145" w:rsidP="008B1B76">
      <w:p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p w14:paraId="3C3A4D25" w14:textId="30FAF13E" w:rsidR="0032416C" w:rsidRDefault="009B00BC" w:rsidP="008B1B76">
      <w:p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>
        <w:rPr>
          <w:spacing w:val="-2"/>
          <w:sz w:val="24"/>
        </w:rPr>
        <w:t>ELED 455 Evidence-Based Reading: K-3</w:t>
      </w:r>
      <w:r w:rsidR="008B1B76">
        <w:rPr>
          <w:spacing w:val="-2"/>
          <w:sz w:val="24"/>
        </w:rPr>
        <w:t xml:space="preserve"> reflects </w:t>
      </w:r>
      <w:r>
        <w:rPr>
          <w:spacing w:val="-2"/>
          <w:sz w:val="24"/>
        </w:rPr>
        <w:t xml:space="preserve">a </w:t>
      </w:r>
      <w:r w:rsidR="008B1B76">
        <w:rPr>
          <w:spacing w:val="-2"/>
          <w:sz w:val="24"/>
        </w:rPr>
        <w:t>shi</w:t>
      </w:r>
      <w:r>
        <w:rPr>
          <w:spacing w:val="-2"/>
          <w:sz w:val="24"/>
        </w:rPr>
        <w:t>f</w:t>
      </w:r>
      <w:r w:rsidR="008B1B76">
        <w:rPr>
          <w:spacing w:val="-2"/>
          <w:sz w:val="24"/>
        </w:rPr>
        <w:t>t in focus to the five major components of reading instruction for beginning readers</w:t>
      </w:r>
      <w:r>
        <w:rPr>
          <w:spacing w:val="-2"/>
          <w:sz w:val="24"/>
        </w:rPr>
        <w:t>.  ELED 456 Evidence-Based Reading: 4-8</w:t>
      </w:r>
      <w:r w:rsidR="008B1B76">
        <w:rPr>
          <w:spacing w:val="-2"/>
          <w:sz w:val="24"/>
        </w:rPr>
        <w:t xml:space="preserve"> </w:t>
      </w:r>
      <w:r w:rsidR="00297145">
        <w:rPr>
          <w:spacing w:val="-2"/>
          <w:sz w:val="24"/>
        </w:rPr>
        <w:t>puts</w:t>
      </w:r>
      <w:r w:rsidR="007914BA">
        <w:rPr>
          <w:spacing w:val="-2"/>
          <w:sz w:val="24"/>
        </w:rPr>
        <w:t xml:space="preserve"> increased focus on the methods and strategies used to teach older children to use </w:t>
      </w:r>
      <w:r w:rsidR="00B60273">
        <w:rPr>
          <w:spacing w:val="-2"/>
          <w:sz w:val="24"/>
        </w:rPr>
        <w:t>printed materials to gain</w:t>
      </w:r>
      <w:r w:rsidR="00297145">
        <w:rPr>
          <w:spacing w:val="-2"/>
          <w:sz w:val="24"/>
        </w:rPr>
        <w:t xml:space="preserve"> content</w:t>
      </w:r>
      <w:r w:rsidR="00B60273">
        <w:rPr>
          <w:spacing w:val="-2"/>
          <w:sz w:val="24"/>
        </w:rPr>
        <w:t xml:space="preserve"> knowledge.  </w:t>
      </w:r>
    </w:p>
    <w:sectPr w:rsidR="0032416C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2016D" w14:textId="77777777" w:rsidR="00E75A6A" w:rsidRDefault="00E75A6A" w:rsidP="00193C86">
      <w:r>
        <w:separator/>
      </w:r>
    </w:p>
  </w:endnote>
  <w:endnote w:type="continuationSeparator" w:id="0">
    <w:p w14:paraId="77A8458F" w14:textId="77777777" w:rsidR="00E75A6A" w:rsidRDefault="00E75A6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A4D2C" w14:textId="77777777" w:rsidR="006403C1" w:rsidRPr="006403C1" w:rsidRDefault="006403C1" w:rsidP="00D45CE1">
    <w:pPr>
      <w:pStyle w:val="Footer"/>
      <w:jc w:val="center"/>
      <w:rPr>
        <w:i/>
      </w:rPr>
    </w:pPr>
  </w:p>
  <w:p w14:paraId="3C3A4D2D" w14:textId="77777777" w:rsidR="00E00D8E" w:rsidRPr="006403C1" w:rsidRDefault="00E00D8E" w:rsidP="00D45CE1">
    <w:pPr>
      <w:pStyle w:val="Footer"/>
      <w:jc w:val="center"/>
      <w:rPr>
        <w:i/>
      </w:rPr>
    </w:pPr>
    <w:r w:rsidRPr="006403C1">
      <w:rPr>
        <w:i/>
      </w:rPr>
      <w:t xml:space="preserve">Program Forms, </w:t>
    </w:r>
    <w:r w:rsidR="00517491" w:rsidRPr="006403C1">
      <w:rPr>
        <w:i/>
      </w:rPr>
      <w:t>Minor Program Modification</w:t>
    </w:r>
    <w:r w:rsidRPr="006403C1">
      <w:rPr>
        <w:i/>
      </w:rPr>
      <w:t xml:space="preserve"> Form (last revised </w:t>
    </w:r>
    <w:r w:rsidR="006403C1">
      <w:rPr>
        <w:i/>
      </w:rPr>
      <w:t>0</w:t>
    </w:r>
    <w:r w:rsidR="0067491D">
      <w:rPr>
        <w:i/>
      </w:rPr>
      <w:t>8</w:t>
    </w:r>
    <w:r w:rsidRPr="006403C1">
      <w:rPr>
        <w:i/>
      </w:rPr>
      <w:t>/201</w:t>
    </w:r>
    <w:r w:rsidR="007666E1" w:rsidRPr="006403C1">
      <w:rPr>
        <w:i/>
      </w:rPr>
      <w:t>6</w:t>
    </w:r>
    <w:r w:rsidRPr="006403C1">
      <w:rPr>
        <w:i/>
      </w:rPr>
      <w:t>)</w:t>
    </w:r>
  </w:p>
  <w:p w14:paraId="3C3A4D2E" w14:textId="77777777"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2EDCB6F0"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1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EE50E" w14:textId="77777777" w:rsidR="00E75A6A" w:rsidRDefault="00E75A6A" w:rsidP="00193C86">
      <w:r>
        <w:separator/>
      </w:r>
    </w:p>
  </w:footnote>
  <w:footnote w:type="continuationSeparator" w:id="0">
    <w:p w14:paraId="415607A7" w14:textId="77777777" w:rsidR="00E75A6A" w:rsidRDefault="00E75A6A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74FAB"/>
    <w:rsid w:val="000A3D02"/>
    <w:rsid w:val="000A4909"/>
    <w:rsid w:val="000B6EC4"/>
    <w:rsid w:val="000C1E3D"/>
    <w:rsid w:val="000C6BBD"/>
    <w:rsid w:val="000C7E66"/>
    <w:rsid w:val="000E0027"/>
    <w:rsid w:val="000E2D48"/>
    <w:rsid w:val="000F4F07"/>
    <w:rsid w:val="000F7054"/>
    <w:rsid w:val="00126810"/>
    <w:rsid w:val="00126BD1"/>
    <w:rsid w:val="00142F19"/>
    <w:rsid w:val="00155A55"/>
    <w:rsid w:val="001666CA"/>
    <w:rsid w:val="0018503F"/>
    <w:rsid w:val="0018730F"/>
    <w:rsid w:val="00187FB9"/>
    <w:rsid w:val="00193C86"/>
    <w:rsid w:val="00194A20"/>
    <w:rsid w:val="00195F72"/>
    <w:rsid w:val="001A16C7"/>
    <w:rsid w:val="001B0006"/>
    <w:rsid w:val="001B70FE"/>
    <w:rsid w:val="001D1169"/>
    <w:rsid w:val="001D3D07"/>
    <w:rsid w:val="001D7A10"/>
    <w:rsid w:val="001F4FF4"/>
    <w:rsid w:val="002012F1"/>
    <w:rsid w:val="00201FD6"/>
    <w:rsid w:val="00217036"/>
    <w:rsid w:val="002264FC"/>
    <w:rsid w:val="00231663"/>
    <w:rsid w:val="00247E66"/>
    <w:rsid w:val="00260900"/>
    <w:rsid w:val="00260CDE"/>
    <w:rsid w:val="00265C64"/>
    <w:rsid w:val="00272372"/>
    <w:rsid w:val="00285247"/>
    <w:rsid w:val="00297145"/>
    <w:rsid w:val="002B4787"/>
    <w:rsid w:val="002C6235"/>
    <w:rsid w:val="002D4652"/>
    <w:rsid w:val="002E67ED"/>
    <w:rsid w:val="00311BB3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3C57"/>
    <w:rsid w:val="004735F7"/>
    <w:rsid w:val="00476AEC"/>
    <w:rsid w:val="00482868"/>
    <w:rsid w:val="0048543A"/>
    <w:rsid w:val="00493A40"/>
    <w:rsid w:val="004A4CF5"/>
    <w:rsid w:val="004B6789"/>
    <w:rsid w:val="004B7303"/>
    <w:rsid w:val="004B73AF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86DAE"/>
    <w:rsid w:val="005905ED"/>
    <w:rsid w:val="005A2A89"/>
    <w:rsid w:val="005B675F"/>
    <w:rsid w:val="005D3A16"/>
    <w:rsid w:val="005E37FC"/>
    <w:rsid w:val="005F056A"/>
    <w:rsid w:val="005F0B88"/>
    <w:rsid w:val="00600D89"/>
    <w:rsid w:val="006356E2"/>
    <w:rsid w:val="006403C1"/>
    <w:rsid w:val="006515DE"/>
    <w:rsid w:val="00652211"/>
    <w:rsid w:val="00656014"/>
    <w:rsid w:val="00663027"/>
    <w:rsid w:val="0066628B"/>
    <w:rsid w:val="00671ED7"/>
    <w:rsid w:val="0067491D"/>
    <w:rsid w:val="00681937"/>
    <w:rsid w:val="00690332"/>
    <w:rsid w:val="006A0361"/>
    <w:rsid w:val="006B2979"/>
    <w:rsid w:val="006D4E72"/>
    <w:rsid w:val="006D69E7"/>
    <w:rsid w:val="006D708F"/>
    <w:rsid w:val="006F624A"/>
    <w:rsid w:val="00700DE1"/>
    <w:rsid w:val="007225A0"/>
    <w:rsid w:val="0072651A"/>
    <w:rsid w:val="00727DC0"/>
    <w:rsid w:val="00730886"/>
    <w:rsid w:val="007666E1"/>
    <w:rsid w:val="00776B4C"/>
    <w:rsid w:val="00780450"/>
    <w:rsid w:val="00790E4D"/>
    <w:rsid w:val="007914BA"/>
    <w:rsid w:val="00795246"/>
    <w:rsid w:val="007A0FB1"/>
    <w:rsid w:val="007A152B"/>
    <w:rsid w:val="007A4C65"/>
    <w:rsid w:val="007C12A4"/>
    <w:rsid w:val="007C7DC8"/>
    <w:rsid w:val="007E6E7D"/>
    <w:rsid w:val="007F147B"/>
    <w:rsid w:val="007F51C7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A2109"/>
    <w:rsid w:val="008B1B76"/>
    <w:rsid w:val="008C046D"/>
    <w:rsid w:val="008D5DEE"/>
    <w:rsid w:val="008E00F9"/>
    <w:rsid w:val="008E2E7B"/>
    <w:rsid w:val="008F005B"/>
    <w:rsid w:val="008F7D3B"/>
    <w:rsid w:val="0090012F"/>
    <w:rsid w:val="0090787E"/>
    <w:rsid w:val="009102CF"/>
    <w:rsid w:val="00924C68"/>
    <w:rsid w:val="009333FA"/>
    <w:rsid w:val="00960589"/>
    <w:rsid w:val="00964D4D"/>
    <w:rsid w:val="0097259D"/>
    <w:rsid w:val="00982E18"/>
    <w:rsid w:val="009A016B"/>
    <w:rsid w:val="009B00BC"/>
    <w:rsid w:val="009B1A9C"/>
    <w:rsid w:val="009B7F05"/>
    <w:rsid w:val="009C3CA8"/>
    <w:rsid w:val="009D05E2"/>
    <w:rsid w:val="00A0679A"/>
    <w:rsid w:val="00A071F4"/>
    <w:rsid w:val="00A154A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E11AB"/>
    <w:rsid w:val="00AF69A7"/>
    <w:rsid w:val="00B02F70"/>
    <w:rsid w:val="00B21401"/>
    <w:rsid w:val="00B27661"/>
    <w:rsid w:val="00B27906"/>
    <w:rsid w:val="00B5594A"/>
    <w:rsid w:val="00B60273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8239B"/>
    <w:rsid w:val="00C961FD"/>
    <w:rsid w:val="00CB57A3"/>
    <w:rsid w:val="00CD5571"/>
    <w:rsid w:val="00CE621D"/>
    <w:rsid w:val="00CF10B4"/>
    <w:rsid w:val="00CF5444"/>
    <w:rsid w:val="00D02B5A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941C2"/>
    <w:rsid w:val="00DC05BB"/>
    <w:rsid w:val="00E00D8E"/>
    <w:rsid w:val="00E51918"/>
    <w:rsid w:val="00E75A6A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31754"/>
    <w:rsid w:val="00F37BFE"/>
    <w:rsid w:val="00F96624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017AE"/>
    <w:rsid w:val="005A1B7F"/>
    <w:rsid w:val="007D3075"/>
    <w:rsid w:val="0081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3" ma:contentTypeDescription="Create a new document." ma:contentTypeScope="" ma:versionID="5a4e8e4d4ac9abab4a0d3ab6aecc5d68">
  <xsd:schema xmlns:xsd="http://www.w3.org/2001/XMLSchema" xmlns:xs="http://www.w3.org/2001/XMLSchema" xmlns:p="http://schemas.microsoft.com/office/2006/metadata/properties" xmlns:ns3="85898164-767e-4cbb-81d6-b832d913c6de" xmlns:ns4="0452701f-10fe-4979-9dfe-0ef5b006dc8d" targetNamespace="http://schemas.microsoft.com/office/2006/metadata/properties" ma:root="true" ma:fieldsID="386a87f604d14ab27efa4b75c3697161" ns3:_="" ns4:_="">
    <xsd:import namespace="85898164-767e-4cbb-81d6-b832d913c6de"/>
    <xsd:import namespace="0452701f-10fe-4979-9dfe-0ef5b006d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2701f-10fe-4979-9dfe-0ef5b006d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ABDCD-1E26-4EC8-9039-A87365ABB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0452701f-10fe-4979-9dfe-0ef5b006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9DB7A2-7648-4EFF-BB72-09D3659D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2016-08-26T16:24:00Z</cp:lastPrinted>
  <dcterms:created xsi:type="dcterms:W3CDTF">2021-02-23T14:41:00Z</dcterms:created>
  <dcterms:modified xsi:type="dcterms:W3CDTF">2021-03-01T20:45:00Z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