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95ABE0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F8834EE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7635903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2B6D5FC8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938E8C9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F8BFB9B" wp14:editId="184063E5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747437B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3F4A512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0577B668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1E0056FF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E16383A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65C399B5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5C9D632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CF107C4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BEC94BD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5E12E449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15CCA541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66EC7532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B6601C1" w14:textId="77777777" w:rsidTr="00BD3C3B">
        <w:tc>
          <w:tcPr>
            <w:tcW w:w="5063" w:type="dxa"/>
          </w:tcPr>
          <w:p w14:paraId="1858DD0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2425060E" w14:textId="55637251" w:rsidR="00BD3C3B" w:rsidRPr="00FE585B" w:rsidRDefault="00C63D18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45760D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2C39B3E1" w14:textId="77777777" w:rsidTr="00BD3C3B">
        <w:tc>
          <w:tcPr>
            <w:tcW w:w="5063" w:type="dxa"/>
          </w:tcPr>
          <w:p w14:paraId="535E2B91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5EBA4D70" w14:textId="6FF3EB27" w:rsidR="00BD3C3B" w:rsidRPr="00690CC0" w:rsidRDefault="00C63D1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B.S., P</w:t>
            </w:r>
            <w:r w:rsidR="00310FEC">
              <w:rPr>
                <w:bCs/>
                <w:sz w:val="24"/>
                <w:szCs w:val="24"/>
              </w:rPr>
              <w:t>hysical Education</w:t>
            </w:r>
            <w:r w:rsidR="00643EA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D3C3B" w14:paraId="68F58F22" w14:textId="77777777" w:rsidTr="00BD3C3B">
        <w:tc>
          <w:tcPr>
            <w:tcW w:w="5063" w:type="dxa"/>
          </w:tcPr>
          <w:p w14:paraId="3CB691A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2FFC356" w14:textId="6A990062" w:rsidR="00BD3C3B" w:rsidRPr="00690CC0" w:rsidRDefault="00C63D1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13.1314</w:t>
            </w:r>
          </w:p>
        </w:tc>
      </w:tr>
      <w:tr w:rsidR="00BD3C3B" w14:paraId="6E4BDAA0" w14:textId="77777777" w:rsidTr="00BD3C3B">
        <w:tc>
          <w:tcPr>
            <w:tcW w:w="5063" w:type="dxa"/>
          </w:tcPr>
          <w:p w14:paraId="2F8103D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037D0595" w14:textId="4FC2F7F6" w:rsidR="00BD3C3B" w:rsidRPr="00690CC0" w:rsidRDefault="00643EAC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Education</w:t>
            </w:r>
          </w:p>
        </w:tc>
      </w:tr>
      <w:tr w:rsidR="00496E02" w14:paraId="63B1E40C" w14:textId="77777777" w:rsidTr="00BD3C3B">
        <w:tc>
          <w:tcPr>
            <w:tcW w:w="5063" w:type="dxa"/>
          </w:tcPr>
          <w:p w14:paraId="6F0F207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325E38B2" w14:textId="1A6F8FBD" w:rsidR="00496E02" w:rsidRPr="00690CC0" w:rsidRDefault="00C63D1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DED</w:t>
            </w:r>
          </w:p>
        </w:tc>
      </w:tr>
      <w:tr w:rsidR="00BD3C3B" w14:paraId="22DD8B20" w14:textId="77777777" w:rsidTr="00BD3C3B">
        <w:tc>
          <w:tcPr>
            <w:tcW w:w="5063" w:type="dxa"/>
          </w:tcPr>
          <w:p w14:paraId="3A8682F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555B1911" w14:textId="4205AE78" w:rsidR="00BD3C3B" w:rsidRPr="00690CC0" w:rsidRDefault="00643EAC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College of Education </w:t>
            </w:r>
          </w:p>
        </w:tc>
      </w:tr>
      <w:tr w:rsidR="00104531" w14:paraId="65FF1E45" w14:textId="77777777" w:rsidTr="00BD3C3B">
        <w:tc>
          <w:tcPr>
            <w:tcW w:w="5063" w:type="dxa"/>
          </w:tcPr>
          <w:p w14:paraId="282F1E52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32AB0582" w14:textId="77777777" w:rsidR="00104531" w:rsidRPr="00690CC0" w:rsidRDefault="00104531" w:rsidP="00BD3C3B">
            <w:pPr>
              <w:rPr>
                <w:bCs/>
                <w:sz w:val="24"/>
                <w:szCs w:val="24"/>
              </w:rPr>
            </w:pPr>
          </w:p>
        </w:tc>
      </w:tr>
    </w:tbl>
    <w:p w14:paraId="0739394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957F898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7EE8ACD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2605B5D7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3F3BBB34" w14:textId="03B6F270" w:rsidR="00FE585B" w:rsidRDefault="00C63D18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251CA6">
              <w:rPr>
                <w:noProof/>
              </w:rPr>
              <w:drawing>
                <wp:inline distT="0" distB="0" distL="0" distR="0" wp14:anchorId="1C7F5648" wp14:editId="5C1DC658">
                  <wp:extent cx="1918970" cy="39624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43" cy="41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189808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0-04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43155FB7" w14:textId="7430F9B8" w:rsidR="00FE585B" w:rsidRDefault="00C63D18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4/16/2020</w:t>
                </w:r>
              </w:p>
            </w:tc>
          </w:sdtContent>
        </w:sdt>
      </w:tr>
      <w:tr w:rsidR="00FE585B" w14:paraId="46F2ECB4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41DC216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44AB9CAF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6A6C57C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06F9A3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09E5F33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047D2919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6B70D6E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78B1000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4CF19E13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23DEC9C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4A2314" w14:textId="2110D890" w:rsidR="002B4787" w:rsidRDefault="00D6353A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330B0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FD54F7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B1635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49383336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CAADFE3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25BB85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BAE5BF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0CC6E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78C4311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11728A" w14:textId="201BBD88" w:rsidR="002B4787" w:rsidRDefault="00D6353A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463DC65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0AD460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823DD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F5BFB7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C88F78" w14:textId="64A93E2C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3EAC">
            <w:rPr>
              <w:b/>
              <w:spacing w:val="-2"/>
              <w:sz w:val="24"/>
            </w:rPr>
            <w:t>7/1/2020</w:t>
          </w:r>
        </w:sdtContent>
      </w:sdt>
    </w:p>
    <w:p w14:paraId="49AC53FA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31E843F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74C44A56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10916B73" w14:textId="77777777" w:rsidTr="0067792F">
        <w:tc>
          <w:tcPr>
            <w:tcW w:w="1260" w:type="dxa"/>
          </w:tcPr>
          <w:p w14:paraId="2964C35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9A6FBC9" w14:textId="15A97D49" w:rsidR="002B4787" w:rsidRPr="002F4625" w:rsidRDefault="00643EA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616085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649CB0B" w14:textId="7DC9CA57" w:rsidR="002B4787" w:rsidRPr="002F4625" w:rsidRDefault="00C47F4B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57FF20A3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93FD8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5722EF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80643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5D3C99C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8EA2D4E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6AD8D5B0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2D9D0638" w14:textId="77777777" w:rsidTr="00744878">
        <w:tc>
          <w:tcPr>
            <w:tcW w:w="1260" w:type="dxa"/>
          </w:tcPr>
          <w:p w14:paraId="1B8A9E4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FE7B00A" w14:textId="34965836" w:rsidR="002B4787" w:rsidRPr="002F4625" w:rsidRDefault="0048329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6592EB8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6246C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0342E6E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8A15A9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211CA2C2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629C9F6D" w14:textId="282CA922" w:rsidR="002B4787" w:rsidRPr="002F4625" w:rsidRDefault="003B5A62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50A82D64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5EE2456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77"/>
        <w:gridCol w:w="1111"/>
        <w:gridCol w:w="1951"/>
        <w:gridCol w:w="581"/>
        <w:gridCol w:w="109"/>
        <w:gridCol w:w="128"/>
        <w:gridCol w:w="875"/>
        <w:gridCol w:w="978"/>
        <w:gridCol w:w="2169"/>
        <w:gridCol w:w="581"/>
      </w:tblGrid>
      <w:tr w:rsidR="00E93E9F" w14:paraId="1D6BCBAA" w14:textId="77777777" w:rsidTr="00C63D18">
        <w:tc>
          <w:tcPr>
            <w:tcW w:w="4629" w:type="dxa"/>
            <w:gridSpan w:val="5"/>
            <w:tcBorders>
              <w:top w:val="nil"/>
              <w:left w:val="nil"/>
              <w:right w:val="nil"/>
            </w:tcBorders>
          </w:tcPr>
          <w:p w14:paraId="298E0FE3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31" w:type="dxa"/>
            <w:gridSpan w:val="5"/>
            <w:tcBorders>
              <w:top w:val="nil"/>
              <w:left w:val="nil"/>
              <w:right w:val="nil"/>
            </w:tcBorders>
          </w:tcPr>
          <w:p w14:paraId="4A042E2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B54CDE" w14:paraId="16B9D99C" w14:textId="77777777" w:rsidTr="00C63D18">
        <w:tc>
          <w:tcPr>
            <w:tcW w:w="877" w:type="dxa"/>
          </w:tcPr>
          <w:p w14:paraId="4B70FA65" w14:textId="011B26A2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1111" w:type="dxa"/>
          </w:tcPr>
          <w:p w14:paraId="4842D30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1951" w:type="dxa"/>
          </w:tcPr>
          <w:p w14:paraId="46A6815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7CBBEF1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0D0506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2AA1DD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75" w:type="dxa"/>
          </w:tcPr>
          <w:p w14:paraId="3348B74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978" w:type="dxa"/>
          </w:tcPr>
          <w:p w14:paraId="07ACB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169" w:type="dxa"/>
          </w:tcPr>
          <w:p w14:paraId="08D39DF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95F43D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6049E9" w14:paraId="2AD364AF" w14:textId="77777777" w:rsidTr="00C63D18">
        <w:tc>
          <w:tcPr>
            <w:tcW w:w="3939" w:type="dxa"/>
            <w:gridSpan w:val="3"/>
          </w:tcPr>
          <w:p w14:paraId="7CA8D4B6" w14:textId="58554F63" w:rsidR="006049E9" w:rsidRPr="001D361A" w:rsidRDefault="006049E9" w:rsidP="006049E9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General Education Requirements*</w:t>
            </w:r>
          </w:p>
        </w:tc>
        <w:tc>
          <w:tcPr>
            <w:tcW w:w="581" w:type="dxa"/>
          </w:tcPr>
          <w:p w14:paraId="73F5490B" w14:textId="547458DB" w:rsidR="006049E9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24001FD0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22" w:type="dxa"/>
            <w:gridSpan w:val="3"/>
          </w:tcPr>
          <w:p w14:paraId="23EDB6AB" w14:textId="6B411F08" w:rsidR="006049E9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General Education Requirements*</w:t>
            </w:r>
          </w:p>
        </w:tc>
        <w:tc>
          <w:tcPr>
            <w:tcW w:w="581" w:type="dxa"/>
          </w:tcPr>
          <w:p w14:paraId="71858886" w14:textId="438973EE" w:rsidR="006049E9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6049E9" w14:paraId="186EDDFB" w14:textId="77777777" w:rsidTr="00C63D18">
        <w:tc>
          <w:tcPr>
            <w:tcW w:w="4520" w:type="dxa"/>
            <w:gridSpan w:val="4"/>
            <w:vMerge w:val="restart"/>
          </w:tcPr>
          <w:p w14:paraId="1FD86369" w14:textId="77777777" w:rsidR="006049E9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*Majors must take BIOL 151/151/L, INED 211, </w:t>
            </w:r>
          </w:p>
          <w:p w14:paraId="4E90552C" w14:textId="77777777" w:rsidR="006049E9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and MATH 103 or MATH 114 as part of the </w:t>
            </w:r>
          </w:p>
          <w:p w14:paraId="0CEF9B04" w14:textId="4B6A7827" w:rsidR="006049E9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system general education requirements.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5F1AA106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4603" w:type="dxa"/>
            <w:gridSpan w:val="4"/>
            <w:vMerge w:val="restart"/>
          </w:tcPr>
          <w:p w14:paraId="26F4E787" w14:textId="77777777" w:rsidR="006049E9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*Majors must take BIOL 151/151/L, INED 211, </w:t>
            </w:r>
          </w:p>
          <w:p w14:paraId="1C62E5BC" w14:textId="77777777" w:rsidR="006049E9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and MATH 103 or MATH 114 as part of the </w:t>
            </w:r>
          </w:p>
          <w:p w14:paraId="01439319" w14:textId="19141FE9" w:rsidR="006049E9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system general education requirements.</w:t>
            </w:r>
          </w:p>
        </w:tc>
      </w:tr>
      <w:tr w:rsidR="006049E9" w14:paraId="1A723C73" w14:textId="77777777" w:rsidTr="00C63D18">
        <w:tc>
          <w:tcPr>
            <w:tcW w:w="4520" w:type="dxa"/>
            <w:gridSpan w:val="4"/>
            <w:vMerge/>
          </w:tcPr>
          <w:p w14:paraId="7FA881E1" w14:textId="77777777" w:rsidR="006049E9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7E8B7F82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03" w:type="dxa"/>
            <w:gridSpan w:val="4"/>
            <w:vMerge/>
          </w:tcPr>
          <w:p w14:paraId="51B7FD03" w14:textId="77777777" w:rsidR="006049E9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6049E9" w14:paraId="330FC3DE" w14:textId="77777777" w:rsidTr="00C63D18">
        <w:tc>
          <w:tcPr>
            <w:tcW w:w="4520" w:type="dxa"/>
            <w:gridSpan w:val="4"/>
            <w:vMerge/>
          </w:tcPr>
          <w:p w14:paraId="041F26DC" w14:textId="77777777" w:rsidR="006049E9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3A226AA3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03" w:type="dxa"/>
            <w:gridSpan w:val="4"/>
            <w:vMerge/>
          </w:tcPr>
          <w:p w14:paraId="4B4BB947" w14:textId="77777777" w:rsidR="006049E9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6049E9" w14:paraId="026F5020" w14:textId="77777777" w:rsidTr="00C63D18">
        <w:tc>
          <w:tcPr>
            <w:tcW w:w="3939" w:type="dxa"/>
            <w:gridSpan w:val="3"/>
          </w:tcPr>
          <w:p w14:paraId="59D131BC" w14:textId="7F347999" w:rsidR="006049E9" w:rsidRPr="00A674D6" w:rsidRDefault="006049E9" w:rsidP="006049E9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Major Core </w:t>
            </w:r>
          </w:p>
        </w:tc>
        <w:tc>
          <w:tcPr>
            <w:tcW w:w="581" w:type="dxa"/>
          </w:tcPr>
          <w:p w14:paraId="496DEF02" w14:textId="2E086C22" w:rsidR="006049E9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39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19770748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22" w:type="dxa"/>
            <w:gridSpan w:val="3"/>
          </w:tcPr>
          <w:p w14:paraId="2289B88A" w14:textId="58767125" w:rsidR="006049E9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 xml:space="preserve">Major Core </w:t>
            </w:r>
          </w:p>
        </w:tc>
        <w:tc>
          <w:tcPr>
            <w:tcW w:w="581" w:type="dxa"/>
          </w:tcPr>
          <w:p w14:paraId="1879599B" w14:textId="54E26BEF" w:rsidR="006049E9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39</w:t>
            </w:r>
          </w:p>
        </w:tc>
      </w:tr>
      <w:tr w:rsidR="006049E9" w14:paraId="23A238AB" w14:textId="77777777" w:rsidTr="00C63D18">
        <w:tc>
          <w:tcPr>
            <w:tcW w:w="877" w:type="dxa"/>
          </w:tcPr>
          <w:p w14:paraId="757F84A5" w14:textId="40A3E291" w:rsidR="006049E9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bookmarkStart w:id="0" w:name="_Hlk37940687"/>
            <w:r>
              <w:rPr>
                <w:spacing w:val="-2"/>
              </w:rPr>
              <w:t xml:space="preserve">ELED </w:t>
            </w:r>
          </w:p>
        </w:tc>
        <w:tc>
          <w:tcPr>
            <w:tcW w:w="1111" w:type="dxa"/>
          </w:tcPr>
          <w:p w14:paraId="3810A348" w14:textId="748C3C53" w:rsidR="006049E9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1951" w:type="dxa"/>
          </w:tcPr>
          <w:p w14:paraId="7154C603" w14:textId="1E351A47" w:rsidR="006049E9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Practicum in Elementary Adaptive Physical Education</w:t>
            </w:r>
          </w:p>
        </w:tc>
        <w:tc>
          <w:tcPr>
            <w:tcW w:w="581" w:type="dxa"/>
          </w:tcPr>
          <w:p w14:paraId="5C3D5E85" w14:textId="71C72BEA" w:rsidR="006049E9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395FF0DB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</w:tcPr>
          <w:p w14:paraId="30A7C18C" w14:textId="52F5897F" w:rsidR="006049E9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978" w:type="dxa"/>
          </w:tcPr>
          <w:p w14:paraId="2EB8F658" w14:textId="30A8ACAC" w:rsidR="006049E9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169" w:type="dxa"/>
          </w:tcPr>
          <w:p w14:paraId="08CF69AF" w14:textId="51F50CAA" w:rsidR="006049E9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Practicum in Elementary Adaptive Physical Education</w:t>
            </w:r>
          </w:p>
        </w:tc>
        <w:tc>
          <w:tcPr>
            <w:tcW w:w="581" w:type="dxa"/>
          </w:tcPr>
          <w:p w14:paraId="18161EA4" w14:textId="40F3A8DB" w:rsidR="006049E9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6049E9" w14:paraId="0652C6B8" w14:textId="77777777" w:rsidTr="00C63D18">
        <w:tc>
          <w:tcPr>
            <w:tcW w:w="877" w:type="dxa"/>
          </w:tcPr>
          <w:p w14:paraId="72DDF4FC" w14:textId="53AB97E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1111" w:type="dxa"/>
          </w:tcPr>
          <w:p w14:paraId="480C540B" w14:textId="7E0B4A6C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110</w:t>
            </w:r>
          </w:p>
        </w:tc>
        <w:tc>
          <w:tcPr>
            <w:tcW w:w="1951" w:type="dxa"/>
          </w:tcPr>
          <w:p w14:paraId="1C010470" w14:textId="5EA43610" w:rsidR="006049E9" w:rsidRPr="000F7054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 Concepts</w:t>
            </w:r>
          </w:p>
        </w:tc>
        <w:tc>
          <w:tcPr>
            <w:tcW w:w="581" w:type="dxa"/>
          </w:tcPr>
          <w:p w14:paraId="6E13F960" w14:textId="00EC9B29" w:rsidR="006049E9" w:rsidRPr="000F7054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0F52DD07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</w:tcPr>
          <w:p w14:paraId="78F60079" w14:textId="5EA19DE4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978" w:type="dxa"/>
          </w:tcPr>
          <w:p w14:paraId="107D253C" w14:textId="793326D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110</w:t>
            </w:r>
          </w:p>
        </w:tc>
        <w:tc>
          <w:tcPr>
            <w:tcW w:w="2169" w:type="dxa"/>
          </w:tcPr>
          <w:p w14:paraId="2C0A2B44" w14:textId="3A65FF5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Concepts</w:t>
            </w:r>
          </w:p>
        </w:tc>
        <w:tc>
          <w:tcPr>
            <w:tcW w:w="581" w:type="dxa"/>
          </w:tcPr>
          <w:p w14:paraId="1D2A9996" w14:textId="7601828C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049E9" w14:paraId="137AE0A6" w14:textId="77777777" w:rsidTr="00C63D18">
        <w:tc>
          <w:tcPr>
            <w:tcW w:w="877" w:type="dxa"/>
          </w:tcPr>
          <w:p w14:paraId="309E2F4D" w14:textId="3946419C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HLTH </w:t>
            </w:r>
          </w:p>
        </w:tc>
        <w:tc>
          <w:tcPr>
            <w:tcW w:w="1111" w:type="dxa"/>
          </w:tcPr>
          <w:p w14:paraId="3F896820" w14:textId="41D14E6F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1951" w:type="dxa"/>
          </w:tcPr>
          <w:p w14:paraId="156C7496" w14:textId="10844F9D" w:rsidR="006049E9" w:rsidRPr="000F7054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ATOD</w:t>
            </w:r>
          </w:p>
        </w:tc>
        <w:tc>
          <w:tcPr>
            <w:tcW w:w="581" w:type="dxa"/>
          </w:tcPr>
          <w:p w14:paraId="7CC1539D" w14:textId="10091DC8" w:rsidR="006049E9" w:rsidRPr="000F7054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1FB1A5EC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</w:tcPr>
          <w:p w14:paraId="7D371A2F" w14:textId="32FA1BD0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HLTH </w:t>
            </w:r>
          </w:p>
        </w:tc>
        <w:tc>
          <w:tcPr>
            <w:tcW w:w="978" w:type="dxa"/>
          </w:tcPr>
          <w:p w14:paraId="45F479E8" w14:textId="4009C438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169" w:type="dxa"/>
          </w:tcPr>
          <w:p w14:paraId="4EF5846F" w14:textId="51B96106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ATOD</w:t>
            </w:r>
          </w:p>
        </w:tc>
        <w:tc>
          <w:tcPr>
            <w:tcW w:w="581" w:type="dxa"/>
          </w:tcPr>
          <w:p w14:paraId="3BE67748" w14:textId="4FCC045C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6049E9" w14:paraId="5596217C" w14:textId="77777777" w:rsidTr="00C63D18">
        <w:tc>
          <w:tcPr>
            <w:tcW w:w="877" w:type="dxa"/>
          </w:tcPr>
          <w:p w14:paraId="6C08EB76" w14:textId="3DDD68B0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HLTH </w:t>
            </w:r>
          </w:p>
        </w:tc>
        <w:tc>
          <w:tcPr>
            <w:tcW w:w="1111" w:type="dxa"/>
          </w:tcPr>
          <w:p w14:paraId="2D3DFFAF" w14:textId="1858AFDD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1951" w:type="dxa"/>
          </w:tcPr>
          <w:p w14:paraId="3E86B31E" w14:textId="26866BDE" w:rsidR="006049E9" w:rsidRPr="000F7054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Stress Management</w:t>
            </w:r>
          </w:p>
        </w:tc>
        <w:tc>
          <w:tcPr>
            <w:tcW w:w="581" w:type="dxa"/>
          </w:tcPr>
          <w:p w14:paraId="509257DF" w14:textId="0DE4D854" w:rsidR="006049E9" w:rsidRPr="000F7054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1941D4EA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</w:tcPr>
          <w:p w14:paraId="0D91D2C1" w14:textId="60D02DD0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HLTH </w:t>
            </w:r>
          </w:p>
        </w:tc>
        <w:tc>
          <w:tcPr>
            <w:tcW w:w="978" w:type="dxa"/>
          </w:tcPr>
          <w:p w14:paraId="2E4EDD01" w14:textId="2D7A7016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169" w:type="dxa"/>
          </w:tcPr>
          <w:p w14:paraId="22812D42" w14:textId="4D2AC892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Stress Management</w:t>
            </w:r>
          </w:p>
        </w:tc>
        <w:tc>
          <w:tcPr>
            <w:tcW w:w="581" w:type="dxa"/>
          </w:tcPr>
          <w:p w14:paraId="50B1F1CD" w14:textId="7D5D54F0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049E9" w14:paraId="0A019EBB" w14:textId="77777777" w:rsidTr="00C63D18">
        <w:tc>
          <w:tcPr>
            <w:tcW w:w="877" w:type="dxa"/>
          </w:tcPr>
          <w:p w14:paraId="7B8F6DFB" w14:textId="7112B498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1111" w:type="dxa"/>
          </w:tcPr>
          <w:p w14:paraId="487B3184" w14:textId="58A59175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1951" w:type="dxa"/>
          </w:tcPr>
          <w:p w14:paraId="39276E32" w14:textId="168B2CBC" w:rsidR="006049E9" w:rsidRPr="000F7054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Physical Ed.</w:t>
            </w:r>
          </w:p>
        </w:tc>
        <w:tc>
          <w:tcPr>
            <w:tcW w:w="581" w:type="dxa"/>
          </w:tcPr>
          <w:p w14:paraId="38BB3474" w14:textId="743FEBA8" w:rsidR="006049E9" w:rsidRPr="000F7054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00D81A24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</w:tcPr>
          <w:p w14:paraId="7D6F7BF0" w14:textId="00907B78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978" w:type="dxa"/>
          </w:tcPr>
          <w:p w14:paraId="38F2B47A" w14:textId="41DD5CDF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2169" w:type="dxa"/>
          </w:tcPr>
          <w:p w14:paraId="52028F4D" w14:textId="6440AC48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Physical Ed.</w:t>
            </w:r>
          </w:p>
        </w:tc>
        <w:tc>
          <w:tcPr>
            <w:tcW w:w="581" w:type="dxa"/>
          </w:tcPr>
          <w:p w14:paraId="474054CA" w14:textId="201E2039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6049E9" w14:paraId="4431E8ED" w14:textId="77777777" w:rsidTr="00C63D18">
        <w:tc>
          <w:tcPr>
            <w:tcW w:w="877" w:type="dxa"/>
          </w:tcPr>
          <w:p w14:paraId="7B331B23" w14:textId="6A42FA4E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1111" w:type="dxa"/>
          </w:tcPr>
          <w:p w14:paraId="72A4F82F" w14:textId="03BBDBE2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1951" w:type="dxa"/>
          </w:tcPr>
          <w:p w14:paraId="3DD2279F" w14:textId="07E6A214" w:rsidR="006049E9" w:rsidRPr="000F7054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Foundations of HPER</w:t>
            </w:r>
          </w:p>
        </w:tc>
        <w:tc>
          <w:tcPr>
            <w:tcW w:w="581" w:type="dxa"/>
          </w:tcPr>
          <w:p w14:paraId="4246E50A" w14:textId="35E48374" w:rsidR="006049E9" w:rsidRPr="000F7054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34CD8826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</w:tcPr>
          <w:p w14:paraId="4BECF9A3" w14:textId="3EC6EAEC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978" w:type="dxa"/>
          </w:tcPr>
          <w:p w14:paraId="5D31C844" w14:textId="702F2CC2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169" w:type="dxa"/>
          </w:tcPr>
          <w:p w14:paraId="59DCC1AD" w14:textId="5CD50430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Foundations of HPER</w:t>
            </w:r>
          </w:p>
        </w:tc>
        <w:tc>
          <w:tcPr>
            <w:tcW w:w="581" w:type="dxa"/>
          </w:tcPr>
          <w:p w14:paraId="04FEF60C" w14:textId="730E8D0F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6049E9" w14:paraId="056BBE65" w14:textId="77777777" w:rsidTr="00C63D18">
        <w:tc>
          <w:tcPr>
            <w:tcW w:w="877" w:type="dxa"/>
          </w:tcPr>
          <w:p w14:paraId="49C19946" w14:textId="2FD6099D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1111" w:type="dxa"/>
          </w:tcPr>
          <w:p w14:paraId="2321EFB8" w14:textId="6EE96080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181</w:t>
            </w:r>
          </w:p>
        </w:tc>
        <w:tc>
          <w:tcPr>
            <w:tcW w:w="1951" w:type="dxa"/>
          </w:tcPr>
          <w:p w14:paraId="67F61ECA" w14:textId="58616DD8" w:rsidR="006049E9" w:rsidRPr="000F7054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Fundamentals of PE</w:t>
            </w:r>
          </w:p>
        </w:tc>
        <w:tc>
          <w:tcPr>
            <w:tcW w:w="581" w:type="dxa"/>
          </w:tcPr>
          <w:p w14:paraId="68080705" w14:textId="2CBFDC53" w:rsidR="006049E9" w:rsidRPr="000F7054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17022A47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</w:tcPr>
          <w:p w14:paraId="491CA901" w14:textId="104680AC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978" w:type="dxa"/>
          </w:tcPr>
          <w:p w14:paraId="6B8C6294" w14:textId="7BC302A6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181</w:t>
            </w:r>
          </w:p>
        </w:tc>
        <w:tc>
          <w:tcPr>
            <w:tcW w:w="2169" w:type="dxa"/>
          </w:tcPr>
          <w:p w14:paraId="03AEB218" w14:textId="0349950B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PE</w:t>
            </w:r>
          </w:p>
        </w:tc>
        <w:tc>
          <w:tcPr>
            <w:tcW w:w="581" w:type="dxa"/>
          </w:tcPr>
          <w:p w14:paraId="5FF2EC9A" w14:textId="38E7687D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6049E9" w14:paraId="79E3B325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1173D221" w14:textId="3D4B12EA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35100A0" w14:textId="776311BB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7591BC49" w14:textId="4F21F614" w:rsidR="006049E9" w:rsidRPr="000F7054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Applied Sport and Exercise Science</w:t>
            </w:r>
          </w:p>
        </w:tc>
        <w:tc>
          <w:tcPr>
            <w:tcW w:w="581" w:type="dxa"/>
          </w:tcPr>
          <w:p w14:paraId="72F12544" w14:textId="64EA2F76" w:rsidR="006049E9" w:rsidRPr="000F7054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282F9F82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607172B" w14:textId="20A064AC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19109767" w14:textId="4442DC1F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2C8D0889" w14:textId="54036F98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Applied Sport and Exercise Science</w:t>
            </w:r>
          </w:p>
        </w:tc>
        <w:tc>
          <w:tcPr>
            <w:tcW w:w="581" w:type="dxa"/>
          </w:tcPr>
          <w:p w14:paraId="398D3980" w14:textId="22DD0E5C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049E9" w14:paraId="591FBD8E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54441B9B" w14:textId="307F8F3A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53E3E492" w14:textId="4144248B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341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8C49804" w14:textId="4257EA4C" w:rsidR="006049E9" w:rsidRPr="000F7054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Curriculum &amp; Development</w:t>
            </w:r>
          </w:p>
        </w:tc>
        <w:tc>
          <w:tcPr>
            <w:tcW w:w="581" w:type="dxa"/>
          </w:tcPr>
          <w:p w14:paraId="5908CFA2" w14:textId="41C43868" w:rsidR="006049E9" w:rsidRPr="000F7054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42124F32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537506BB" w14:textId="157CA7BB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B901E68" w14:textId="6A3B6F46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341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72EB59E3" w14:textId="0528AF11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Curriculum &amp; Development</w:t>
            </w:r>
          </w:p>
        </w:tc>
        <w:tc>
          <w:tcPr>
            <w:tcW w:w="581" w:type="dxa"/>
          </w:tcPr>
          <w:p w14:paraId="49E45F10" w14:textId="04D0E2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049E9" w14:paraId="204EB9CB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1AF301EB" w14:textId="73B46371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79D50E9" w14:textId="1C465502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352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935F1DA" w14:textId="645BFA86" w:rsidR="006049E9" w:rsidRPr="000F7054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Adapted Physical Education</w:t>
            </w:r>
          </w:p>
        </w:tc>
        <w:tc>
          <w:tcPr>
            <w:tcW w:w="581" w:type="dxa"/>
          </w:tcPr>
          <w:p w14:paraId="558C3819" w14:textId="4159A2A8" w:rsidR="006049E9" w:rsidRPr="000F7054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7F50F33E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5F907B65" w14:textId="5C8CA70D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4DAC4DB" w14:textId="1AF183ED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352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17BEE65E" w14:textId="3E5EEBA5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Adapted Physical Education</w:t>
            </w:r>
          </w:p>
        </w:tc>
        <w:tc>
          <w:tcPr>
            <w:tcW w:w="581" w:type="dxa"/>
          </w:tcPr>
          <w:p w14:paraId="119871B4" w14:textId="5A82FCE5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6049E9" w14:paraId="26101107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073A6B74" w14:textId="7943C101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738F849" w14:textId="43ED8698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354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0F99FCBD" w14:textId="49130D71" w:rsidR="006049E9" w:rsidRPr="000F7054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Prevention and Care of Athletic Injuries</w:t>
            </w:r>
          </w:p>
        </w:tc>
        <w:tc>
          <w:tcPr>
            <w:tcW w:w="581" w:type="dxa"/>
          </w:tcPr>
          <w:p w14:paraId="21818793" w14:textId="740F0844" w:rsidR="006049E9" w:rsidRPr="000F7054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013ACCA0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7C8CEC5" w14:textId="6E2CC2DE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DB141B1" w14:textId="463CAB25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354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14321EB6" w14:textId="207E84E2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Prevention and Care of Athletic Injuries</w:t>
            </w:r>
          </w:p>
        </w:tc>
        <w:tc>
          <w:tcPr>
            <w:tcW w:w="581" w:type="dxa"/>
          </w:tcPr>
          <w:p w14:paraId="61D0E5E3" w14:textId="30BC8ECB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049E9" w14:paraId="61D6586D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10C25B21" w14:textId="0F555CA1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PE 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B2EAED9" w14:textId="5E3BCBE2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363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18F6749B" w14:textId="193495B1" w:rsidR="006049E9" w:rsidRPr="000F7054" w:rsidRDefault="006049E9" w:rsidP="006049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Skills Concepts</w:t>
            </w:r>
          </w:p>
        </w:tc>
        <w:tc>
          <w:tcPr>
            <w:tcW w:w="581" w:type="dxa"/>
          </w:tcPr>
          <w:p w14:paraId="41E41382" w14:textId="42E81E3D" w:rsidR="006049E9" w:rsidRPr="000F7054" w:rsidRDefault="006049E9" w:rsidP="006049E9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5CD3AB7" w14:textId="77777777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0D526C2E" w14:textId="4CBEE088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PE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E0CD131" w14:textId="51B892A1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363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CC20C48" w14:textId="30DE006F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Skills Concepts</w:t>
            </w:r>
          </w:p>
        </w:tc>
        <w:tc>
          <w:tcPr>
            <w:tcW w:w="581" w:type="dxa"/>
          </w:tcPr>
          <w:p w14:paraId="7B5E0AEE" w14:textId="4FC362E9" w:rsidR="006049E9" w:rsidRPr="000F7054" w:rsidRDefault="006049E9" w:rsidP="006049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bookmarkEnd w:id="0"/>
      <w:tr w:rsidR="00C63D18" w14:paraId="2DB11597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1F703067" w14:textId="3917B61C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24EB">
              <w:rPr>
                <w:strike/>
                <w:spacing w:val="-2"/>
              </w:rPr>
              <w:t>PE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DFD93B8" w14:textId="5DB22BE2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24EB">
              <w:rPr>
                <w:strike/>
                <w:spacing w:val="-2"/>
              </w:rPr>
              <w:t>376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7418CB70" w14:textId="174A71EB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24EB">
              <w:rPr>
                <w:strike/>
                <w:spacing w:val="-2"/>
              </w:rPr>
              <w:t>Technology Integration</w:t>
            </w:r>
          </w:p>
        </w:tc>
        <w:tc>
          <w:tcPr>
            <w:tcW w:w="581" w:type="dxa"/>
          </w:tcPr>
          <w:p w14:paraId="76418078" w14:textId="1E00FEAB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3824EB">
              <w:rPr>
                <w:strike/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49EA744E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27C9FCA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20ADEDA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6141C33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C8AA38C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63D18" w14:paraId="4FD2FC37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403BBD0C" w14:textId="2BAD4888" w:rsidR="00C63D18" w:rsidRPr="003824EB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4ED047A1" w14:textId="564B8EAC" w:rsidR="00C63D18" w:rsidRPr="003824EB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2758D643" w14:textId="2CFF3972" w:rsidR="00C63D18" w:rsidRPr="003824EB" w:rsidRDefault="00C63D18" w:rsidP="00C63D18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16209BF6" w14:textId="1B65D73F" w:rsidR="00C63D18" w:rsidRPr="003824EB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7C0BFB1D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00"/>
          </w:tcPr>
          <w:p w14:paraId="72AD8410" w14:textId="7731428B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00"/>
          </w:tcPr>
          <w:p w14:paraId="05B055D3" w14:textId="13A0A6B3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376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FF00"/>
          </w:tcPr>
          <w:p w14:paraId="58D92471" w14:textId="1527E41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Technology Integration</w:t>
            </w:r>
          </w:p>
        </w:tc>
        <w:tc>
          <w:tcPr>
            <w:tcW w:w="581" w:type="dxa"/>
            <w:shd w:val="clear" w:color="auto" w:fill="FFFF00"/>
          </w:tcPr>
          <w:p w14:paraId="1D57E403" w14:textId="36660FA3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63D18" w14:paraId="7E822DF0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6C229B80" w14:textId="0098CA2E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6B46F52" w14:textId="48C14D03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31F4CF8" w14:textId="53195B97" w:rsidR="00C63D18" w:rsidRPr="000F7054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Organization &amp; Administration of Health and PE</w:t>
            </w:r>
          </w:p>
        </w:tc>
        <w:tc>
          <w:tcPr>
            <w:tcW w:w="581" w:type="dxa"/>
          </w:tcPr>
          <w:p w14:paraId="72D89810" w14:textId="0EDBA20D" w:rsidR="00C63D18" w:rsidRPr="000F7054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7A4E9312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336D2415" w14:textId="0472AC6C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D0E0DEB" w14:textId="3E4D544C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1F38FDD7" w14:textId="37A7AFC4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Organization &amp; Administration of Health and PE</w:t>
            </w:r>
          </w:p>
        </w:tc>
        <w:tc>
          <w:tcPr>
            <w:tcW w:w="581" w:type="dxa"/>
          </w:tcPr>
          <w:p w14:paraId="686ED22E" w14:textId="370EC8F9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C63D18" w14:paraId="10D252A2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706CFCDC" w14:textId="081F97D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56DF4">
              <w:rPr>
                <w:strike/>
                <w:spacing w:val="-2"/>
              </w:rPr>
              <w:t xml:space="preserve">PE 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02D77D7" w14:textId="3F10D139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56DF4">
              <w:rPr>
                <w:strike/>
                <w:spacing w:val="-2"/>
              </w:rPr>
              <w:t>452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0B5B2696" w14:textId="03374171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56DF4">
              <w:rPr>
                <w:strike/>
                <w:spacing w:val="-2"/>
              </w:rPr>
              <w:t>Foundation of Motor Learning and Development</w:t>
            </w:r>
          </w:p>
        </w:tc>
        <w:tc>
          <w:tcPr>
            <w:tcW w:w="581" w:type="dxa"/>
          </w:tcPr>
          <w:p w14:paraId="42E3F3CD" w14:textId="79D63555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56DF4">
              <w:rPr>
                <w:strike/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3E0CD8DD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0DE86484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764C158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5F5A18F2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E7BDCCC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63D18" w14:paraId="44EEB454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63293A5C" w14:textId="0FA1A09F" w:rsidR="00C63D18" w:rsidRPr="00A56DF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3FB0C419" w14:textId="3334E77E" w:rsidR="00C63D18" w:rsidRPr="00A56DF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7B5FC367" w14:textId="52A586E5" w:rsidR="00C63D18" w:rsidRPr="00A56DF4" w:rsidRDefault="00C63D18" w:rsidP="00C63D18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23D83BD5" w14:textId="214AEE52" w:rsidR="00C63D18" w:rsidRPr="00A56DF4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397C2622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00"/>
          </w:tcPr>
          <w:p w14:paraId="6ACFB254" w14:textId="436C2B6D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00"/>
          </w:tcPr>
          <w:p w14:paraId="3CF92166" w14:textId="167779ED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452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FF00"/>
          </w:tcPr>
          <w:p w14:paraId="3C831AA6" w14:textId="130C9D54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Motor Learning and Development</w:t>
            </w:r>
          </w:p>
        </w:tc>
        <w:tc>
          <w:tcPr>
            <w:tcW w:w="581" w:type="dxa"/>
            <w:shd w:val="clear" w:color="auto" w:fill="FFFF00"/>
          </w:tcPr>
          <w:p w14:paraId="0CA22EEB" w14:textId="65FC6D3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63D18" w14:paraId="152FA471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1488D4E2" w14:textId="3E09F16F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SEED 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05B97D3" w14:textId="1F4977C3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4DC5C8F" w14:textId="19BF6C42" w:rsidR="00C63D18" w:rsidRPr="000F7054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Practicum in Secondary Adaptive Physical Education</w:t>
            </w:r>
          </w:p>
        </w:tc>
        <w:tc>
          <w:tcPr>
            <w:tcW w:w="581" w:type="dxa"/>
          </w:tcPr>
          <w:p w14:paraId="04D7AACD" w14:textId="02105691" w:rsidR="00C63D18" w:rsidRPr="000F7054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0C02D92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7A13598" w14:textId="7B1B592D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SEED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E91F638" w14:textId="6339005E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109F6856" w14:textId="1CCFFB14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Practicum in Secondary Adaptive Physical Education</w:t>
            </w:r>
          </w:p>
        </w:tc>
        <w:tc>
          <w:tcPr>
            <w:tcW w:w="581" w:type="dxa"/>
          </w:tcPr>
          <w:p w14:paraId="4E72623D" w14:textId="71DFFB70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C63D18" w14:paraId="65BF39BA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5FC43434" w14:textId="2F607C69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5138EBA" w14:textId="1D8917BD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A573542" w14:textId="401916B6" w:rsidR="00C63D18" w:rsidRPr="000F7054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5EA30DF3" w14:textId="64843CB0" w:rsidR="00C63D18" w:rsidRPr="000F7054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305B0F7A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306D79E3" w14:textId="1F323767" w:rsidR="00C63D18" w:rsidRPr="003B0887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2E9C6A3" w14:textId="3E676248" w:rsidR="00C63D18" w:rsidRPr="003B0887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0D765EDE" w14:textId="6E2FE4BF" w:rsidR="00C63D18" w:rsidRPr="003B0887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81" w:type="dxa"/>
          </w:tcPr>
          <w:p w14:paraId="112223AC" w14:textId="30C0C41A" w:rsidR="00C63D18" w:rsidRPr="003B0887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C63D18" w14:paraId="13DB0A60" w14:textId="77777777" w:rsidTr="00C63D18">
        <w:tc>
          <w:tcPr>
            <w:tcW w:w="3939" w:type="dxa"/>
            <w:gridSpan w:val="3"/>
            <w:tcBorders>
              <w:bottom w:val="single" w:sz="4" w:space="0" w:color="auto"/>
            </w:tcBorders>
          </w:tcPr>
          <w:p w14:paraId="592CBAE7" w14:textId="2C42DA0C" w:rsidR="00C63D18" w:rsidRPr="006A41CB" w:rsidRDefault="00C63D18" w:rsidP="00C63D18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Supporting Science and Technology Component</w:t>
            </w:r>
          </w:p>
        </w:tc>
        <w:tc>
          <w:tcPr>
            <w:tcW w:w="581" w:type="dxa"/>
          </w:tcPr>
          <w:p w14:paraId="240B202A" w14:textId="7B056113" w:rsidR="00C63D18" w:rsidRPr="008A2AC4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 13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59DDA27B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22" w:type="dxa"/>
            <w:gridSpan w:val="3"/>
            <w:tcBorders>
              <w:bottom w:val="single" w:sz="4" w:space="0" w:color="auto"/>
            </w:tcBorders>
          </w:tcPr>
          <w:p w14:paraId="055FDF6A" w14:textId="5046F052" w:rsidR="00C63D18" w:rsidRPr="003B0887" w:rsidRDefault="00C63D18" w:rsidP="00C63D18">
            <w:pPr>
              <w:tabs>
                <w:tab w:val="center" w:pos="5400"/>
              </w:tabs>
              <w:suppressAutoHyphens/>
              <w:rPr>
                <w:strike/>
                <w:spacing w:val="-2"/>
                <w:highlight w:val="yellow"/>
              </w:rPr>
            </w:pPr>
            <w:r>
              <w:rPr>
                <w:b/>
                <w:bCs/>
                <w:spacing w:val="-2"/>
              </w:rPr>
              <w:t>Supporting Science and Technology Component</w:t>
            </w:r>
          </w:p>
        </w:tc>
        <w:tc>
          <w:tcPr>
            <w:tcW w:w="581" w:type="dxa"/>
            <w:shd w:val="clear" w:color="auto" w:fill="auto"/>
          </w:tcPr>
          <w:p w14:paraId="4A0A9AA2" w14:textId="2CAE5373" w:rsidR="00C63D18" w:rsidRPr="003039CB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039CB">
              <w:rPr>
                <w:spacing w:val="-2"/>
              </w:rPr>
              <w:t>13</w:t>
            </w:r>
          </w:p>
        </w:tc>
      </w:tr>
      <w:tr w:rsidR="00C63D18" w14:paraId="0356CAA6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5529D054" w14:textId="5B1EFC3B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4029FCFC" w14:textId="5A771ABE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221/221L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25DB1A8D" w14:textId="079C2936" w:rsidR="00C63D18" w:rsidRPr="000F7054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Anatomy with Lab</w:t>
            </w:r>
          </w:p>
        </w:tc>
        <w:tc>
          <w:tcPr>
            <w:tcW w:w="581" w:type="dxa"/>
          </w:tcPr>
          <w:p w14:paraId="6196663E" w14:textId="0CE5B6C4" w:rsidR="00C63D18" w:rsidRPr="000F7054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1DD3C40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7F5D5A62" w14:textId="55E54624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B615A76" w14:textId="57C0BCCD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221/221L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20D83A42" w14:textId="1817E9A1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with Lab</w:t>
            </w:r>
          </w:p>
        </w:tc>
        <w:tc>
          <w:tcPr>
            <w:tcW w:w="581" w:type="dxa"/>
          </w:tcPr>
          <w:p w14:paraId="223FC434" w14:textId="686A8134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C63D18" w14:paraId="3D4E5362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33A8E7EB" w14:textId="77A298CA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1D60340" w14:textId="0BF2A1FD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A47A922" w14:textId="0682935A" w:rsidR="00C63D18" w:rsidRPr="000F7054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581" w:type="dxa"/>
          </w:tcPr>
          <w:p w14:paraId="6A3052FE" w14:textId="5A5B906D" w:rsidR="00C63D18" w:rsidRPr="000F7054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5AECCBB7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9500578" w14:textId="58EB9F2D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1DEEAC34" w14:textId="624661C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68511809" w14:textId="412206BB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581" w:type="dxa"/>
          </w:tcPr>
          <w:p w14:paraId="0A14069C" w14:textId="5168FBF0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63D18" w14:paraId="7F1B1D26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5A2625BF" w14:textId="621DAA60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482E7D5" w14:textId="70077948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2D0488E2" w14:textId="2BBB0CCD" w:rsidR="00C63D18" w:rsidRPr="000F7054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Hardware, Data Communication and Networking</w:t>
            </w:r>
          </w:p>
        </w:tc>
        <w:tc>
          <w:tcPr>
            <w:tcW w:w="581" w:type="dxa"/>
          </w:tcPr>
          <w:p w14:paraId="220409EA" w14:textId="41E6E64B" w:rsidR="00C63D18" w:rsidRPr="000F7054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0FFD183F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7B97F23D" w14:textId="43961562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F3507B2" w14:textId="6FBF195B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0075031F" w14:textId="113CA036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Hardware, Data Communication and Networking</w:t>
            </w:r>
          </w:p>
        </w:tc>
        <w:tc>
          <w:tcPr>
            <w:tcW w:w="581" w:type="dxa"/>
          </w:tcPr>
          <w:p w14:paraId="24056C5E" w14:textId="5DDAFDAC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63D18" w14:paraId="7F593F78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62AAFC4F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58036F18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623AA80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283D8601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71B0D8A" w14:textId="3B46E2DC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90334CC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0B3392C2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E02C885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47C21FD8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3E354FA" w14:textId="21ABA8E4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7BE9FB1A" w14:textId="77777777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Problem Solving &amp; Programming OR</w:t>
            </w:r>
          </w:p>
          <w:p w14:paraId="733FDF99" w14:textId="5A717685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Visual Basic Programming OR </w:t>
            </w:r>
            <w:r>
              <w:rPr>
                <w:spacing w:val="-2"/>
              </w:rPr>
              <w:br/>
              <w:t>Computer Science I</w:t>
            </w:r>
          </w:p>
        </w:tc>
        <w:tc>
          <w:tcPr>
            <w:tcW w:w="581" w:type="dxa"/>
          </w:tcPr>
          <w:p w14:paraId="09ACC900" w14:textId="77777777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71938F88" w14:textId="77777777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7471D642" w14:textId="44F65296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4E358E8C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3542A952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59666F9A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9D4455B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6F7588CD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7AA7257" w14:textId="0B0E0B06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4C9A40C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36A7230C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4F85029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052815B5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60F15982" w14:textId="6DD567F0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2F016251" w14:textId="77777777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Problem Solving &amp; Programming OR</w:t>
            </w:r>
          </w:p>
          <w:p w14:paraId="2603AB44" w14:textId="6325884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Visual Basic Programming OR </w:t>
            </w:r>
            <w:r>
              <w:rPr>
                <w:spacing w:val="-2"/>
              </w:rPr>
              <w:br/>
              <w:t>Computer Science I</w:t>
            </w:r>
          </w:p>
        </w:tc>
        <w:tc>
          <w:tcPr>
            <w:tcW w:w="581" w:type="dxa"/>
          </w:tcPr>
          <w:p w14:paraId="31E9F73E" w14:textId="77777777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77BECB21" w14:textId="77777777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75CE1DC7" w14:textId="6D83A75F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63D18" w14:paraId="73777B5A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7DC008E6" w14:textId="57D8769D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4B226287" w14:textId="34382412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012AC25E" w14:textId="165ACB5B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606F4426" w14:textId="26DD643A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279641E5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A6AB632" w14:textId="2F27D9DB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ADC8B5B" w14:textId="317B57CA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79DB112D" w14:textId="1B1C8DDF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642ED392" w14:textId="7EF1BE40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63D18" w14:paraId="7FE5EEC9" w14:textId="77777777" w:rsidTr="00C63D18">
        <w:tc>
          <w:tcPr>
            <w:tcW w:w="3939" w:type="dxa"/>
            <w:gridSpan w:val="3"/>
            <w:tcBorders>
              <w:bottom w:val="single" w:sz="4" w:space="0" w:color="auto"/>
            </w:tcBorders>
          </w:tcPr>
          <w:p w14:paraId="6BCEAC12" w14:textId="7C3EA181" w:rsidR="00C63D18" w:rsidRPr="00634661" w:rsidRDefault="00C63D18" w:rsidP="00C63D18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lastRenderedPageBreak/>
              <w:t>Professional Education Courses</w:t>
            </w:r>
          </w:p>
        </w:tc>
        <w:tc>
          <w:tcPr>
            <w:tcW w:w="581" w:type="dxa"/>
          </w:tcPr>
          <w:p w14:paraId="72AC2FF1" w14:textId="2CB79971" w:rsidR="00C63D18" w:rsidRPr="00634661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634661">
              <w:rPr>
                <w:spacing w:val="-2"/>
              </w:rPr>
              <w:t>30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52B815A1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22" w:type="dxa"/>
            <w:gridSpan w:val="3"/>
            <w:tcBorders>
              <w:bottom w:val="single" w:sz="4" w:space="0" w:color="auto"/>
            </w:tcBorders>
          </w:tcPr>
          <w:p w14:paraId="594CF7DC" w14:textId="09FFBC96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Professional Education Courses</w:t>
            </w:r>
          </w:p>
        </w:tc>
        <w:tc>
          <w:tcPr>
            <w:tcW w:w="581" w:type="dxa"/>
          </w:tcPr>
          <w:p w14:paraId="78CD87F6" w14:textId="573EFF4B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C63D18" w14:paraId="181C9EFB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33069021" w14:textId="7A823821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1DD40640" w14:textId="7C5F2E2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A008AEE" w14:textId="227A7CAA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Foundations of American Education</w:t>
            </w:r>
          </w:p>
        </w:tc>
        <w:tc>
          <w:tcPr>
            <w:tcW w:w="581" w:type="dxa"/>
          </w:tcPr>
          <w:p w14:paraId="31DEC9D1" w14:textId="500D49B8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4AF12C58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213F0882" w14:textId="2112A07D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A362338" w14:textId="62A39FAB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59F1D377" w14:textId="3A314F2B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Foundations of American Education</w:t>
            </w:r>
          </w:p>
        </w:tc>
        <w:tc>
          <w:tcPr>
            <w:tcW w:w="581" w:type="dxa"/>
          </w:tcPr>
          <w:p w14:paraId="2D4A57F2" w14:textId="10B6FB9E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C63D18" w14:paraId="200FE9D3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0062AAE3" w14:textId="111094A9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442851A" w14:textId="46734361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6F930F4" w14:textId="455AC0FC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Relations</w:t>
            </w:r>
          </w:p>
        </w:tc>
        <w:tc>
          <w:tcPr>
            <w:tcW w:w="581" w:type="dxa"/>
          </w:tcPr>
          <w:p w14:paraId="00D7E832" w14:textId="45AA5CDD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75F37AB0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18B69871" w14:textId="56DF8B74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002F8A6" w14:textId="58F5BDAD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7D09CAB9" w14:textId="667A7C33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Relations</w:t>
            </w:r>
          </w:p>
        </w:tc>
        <w:tc>
          <w:tcPr>
            <w:tcW w:w="581" w:type="dxa"/>
          </w:tcPr>
          <w:p w14:paraId="7BB313EA" w14:textId="03FB8F04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63D18" w14:paraId="5962FCC4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1D8A1A32" w14:textId="59E1B024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EDER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561BC222" w14:textId="48291ED5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415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01F3879E" w14:textId="451E5366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Educational Assessment</w:t>
            </w:r>
          </w:p>
        </w:tc>
        <w:tc>
          <w:tcPr>
            <w:tcW w:w="581" w:type="dxa"/>
          </w:tcPr>
          <w:p w14:paraId="76A67623" w14:textId="377252A9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B0F1054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3BF261C6" w14:textId="64AA41CD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EDER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C9DBB20" w14:textId="72AB3BE6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415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2A209E6E" w14:textId="2E25CC02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Educational Assessment</w:t>
            </w:r>
          </w:p>
        </w:tc>
        <w:tc>
          <w:tcPr>
            <w:tcW w:w="581" w:type="dxa"/>
          </w:tcPr>
          <w:p w14:paraId="406AB9B4" w14:textId="7B1040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C63D18" w14:paraId="296F39D7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4587C4E4" w14:textId="6A5D5068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EPSY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49948EE" w14:textId="5C9855BB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078F8DBC" w14:textId="19AEA59B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Educational Psychology</w:t>
            </w:r>
          </w:p>
        </w:tc>
        <w:tc>
          <w:tcPr>
            <w:tcW w:w="581" w:type="dxa"/>
          </w:tcPr>
          <w:p w14:paraId="293D0C69" w14:textId="5C13E082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2611EAF1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186EEE61" w14:textId="398609F8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EPSY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2BBB602" w14:textId="663948EE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26426277" w14:textId="3EAFCA7F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Educational Psychology</w:t>
            </w:r>
          </w:p>
        </w:tc>
        <w:tc>
          <w:tcPr>
            <w:tcW w:w="581" w:type="dxa"/>
          </w:tcPr>
          <w:p w14:paraId="5BC82CE5" w14:textId="78F84386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63D18" w14:paraId="3164E967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2B0AAF1E" w14:textId="4BE29D40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53ECECB6" w14:textId="69DB2DCD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341E1A7" w14:textId="34581313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Pre-Admission Practicum</w:t>
            </w:r>
          </w:p>
        </w:tc>
        <w:tc>
          <w:tcPr>
            <w:tcW w:w="581" w:type="dxa"/>
          </w:tcPr>
          <w:p w14:paraId="517A8DD9" w14:textId="33B438FC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5A090ED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5BE4BECB" w14:textId="67436044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17864C2" w14:textId="1ED102D2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2BE5FB6" w14:textId="5365FE44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Pre-Admission Practicum</w:t>
            </w:r>
          </w:p>
        </w:tc>
        <w:tc>
          <w:tcPr>
            <w:tcW w:w="581" w:type="dxa"/>
          </w:tcPr>
          <w:p w14:paraId="4C6A9F0F" w14:textId="0AD8579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63D18" w14:paraId="31842719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486C2527" w14:textId="150D34DD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7DA2EC5" w14:textId="5675C226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08412119" w14:textId="2BC417E6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Methods of Educational Technology</w:t>
            </w:r>
          </w:p>
        </w:tc>
        <w:tc>
          <w:tcPr>
            <w:tcW w:w="581" w:type="dxa"/>
          </w:tcPr>
          <w:p w14:paraId="459F745A" w14:textId="5C3961EC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113F8A59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DAB3027" w14:textId="28A4EA03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B632E5F" w14:textId="59B24ABB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66F6C30F" w14:textId="27E9D960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Methods of Educational Technology</w:t>
            </w:r>
          </w:p>
        </w:tc>
        <w:tc>
          <w:tcPr>
            <w:tcW w:w="581" w:type="dxa"/>
          </w:tcPr>
          <w:p w14:paraId="23A5FA68" w14:textId="514511DD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63D18" w14:paraId="16BC8E30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35DCB037" w14:textId="10E0A02F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E61086B" w14:textId="37C0AF5E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1B8CD3EE" w14:textId="6ECADA09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Secondary/Middle Content Area:  Major</w:t>
            </w:r>
          </w:p>
        </w:tc>
        <w:tc>
          <w:tcPr>
            <w:tcW w:w="581" w:type="dxa"/>
          </w:tcPr>
          <w:p w14:paraId="04AB0A09" w14:textId="4285451F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30ACB411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6C84BDE0" w14:textId="61CB2AE4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B752214" w14:textId="4A39645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17A91BBB" w14:textId="16CB2C95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Secondary/Middle Content Area:  Major</w:t>
            </w:r>
          </w:p>
        </w:tc>
        <w:tc>
          <w:tcPr>
            <w:tcW w:w="581" w:type="dxa"/>
          </w:tcPr>
          <w:p w14:paraId="4D998CD4" w14:textId="0B7A14D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C63D18" w14:paraId="1957433F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5AA793DD" w14:textId="06A1E52F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9E0699D" w14:textId="7B40A32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1408E31" w14:textId="07B9ADD4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Classroom Management</w:t>
            </w:r>
          </w:p>
        </w:tc>
        <w:tc>
          <w:tcPr>
            <w:tcW w:w="581" w:type="dxa"/>
          </w:tcPr>
          <w:p w14:paraId="049BC5B2" w14:textId="794E44E6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6FBF39C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6ABD9F7B" w14:textId="657E453C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79C1C89" w14:textId="3832F36D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0AFF6800" w14:textId="15B17444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Classroom Management</w:t>
            </w:r>
          </w:p>
        </w:tc>
        <w:tc>
          <w:tcPr>
            <w:tcW w:w="581" w:type="dxa"/>
          </w:tcPr>
          <w:p w14:paraId="03456C45" w14:textId="53C61C1C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C63D18" w14:paraId="53817283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43BB99DC" w14:textId="6DCE065A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F0A72D4" w14:textId="3405C979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1EE3E3B1" w14:textId="572BC096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Reading and Content Literacy</w:t>
            </w:r>
          </w:p>
        </w:tc>
        <w:tc>
          <w:tcPr>
            <w:tcW w:w="581" w:type="dxa"/>
          </w:tcPr>
          <w:p w14:paraId="27A2CB61" w14:textId="44882CFC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2B61060E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4321B4E" w14:textId="72313BFB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14E5F78" w14:textId="65D6F5E8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46B15A28" w14:textId="02A4AA83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Reading and Content Literacy</w:t>
            </w:r>
          </w:p>
        </w:tc>
        <w:tc>
          <w:tcPr>
            <w:tcW w:w="581" w:type="dxa"/>
          </w:tcPr>
          <w:p w14:paraId="1CDC8906" w14:textId="022E2648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63D18" w14:paraId="44887886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2812E26F" w14:textId="30772FEB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78583CE" w14:textId="04B7995F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81E5A9D" w14:textId="48FCADE7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Persons with Exceptionalities</w:t>
            </w:r>
          </w:p>
        </w:tc>
        <w:tc>
          <w:tcPr>
            <w:tcW w:w="581" w:type="dxa"/>
          </w:tcPr>
          <w:p w14:paraId="1F871EB7" w14:textId="20A8540E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1DB2189E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54671979" w14:textId="3F7F3E99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12491A04" w14:textId="0F91450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1977C3E0" w14:textId="5311DA62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Persons with Exceptionalities</w:t>
            </w:r>
          </w:p>
        </w:tc>
        <w:tc>
          <w:tcPr>
            <w:tcW w:w="581" w:type="dxa"/>
          </w:tcPr>
          <w:p w14:paraId="22A23999" w14:textId="6EF3CE52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63D18" w14:paraId="246AC2D1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428493A2" w14:textId="3C736262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320775A" w14:textId="3A331A62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F8FBF2A" w14:textId="2CC71B75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 Teaching</w:t>
            </w:r>
          </w:p>
        </w:tc>
        <w:tc>
          <w:tcPr>
            <w:tcW w:w="581" w:type="dxa"/>
          </w:tcPr>
          <w:p w14:paraId="08A597B0" w14:textId="6D751491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53B8DDDA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7623E6C2" w14:textId="1A3F0F23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A589643" w14:textId="00346233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138976DD" w14:textId="74A7DFA5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 Teaching</w:t>
            </w:r>
          </w:p>
        </w:tc>
        <w:tc>
          <w:tcPr>
            <w:tcW w:w="581" w:type="dxa"/>
          </w:tcPr>
          <w:p w14:paraId="1BA1ACB1" w14:textId="673BA1B8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</w:tr>
      <w:tr w:rsidR="00C63D18" w14:paraId="6B023D86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2EC08E77" w14:textId="3E4F8DD1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C262A19" w14:textId="44BA68B4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F29C3C5" w14:textId="1FD82873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1048295F" w14:textId="4F403A68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3B67DBF5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1A6E138F" w14:textId="568E2DC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BF1085B" w14:textId="7CA16435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8DA2F66" w14:textId="7707ADBF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5593991" w14:textId="77118AD3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63D18" w14:paraId="6E6502DD" w14:textId="77777777" w:rsidTr="00A15E75">
        <w:tc>
          <w:tcPr>
            <w:tcW w:w="3939" w:type="dxa"/>
            <w:gridSpan w:val="3"/>
            <w:tcBorders>
              <w:bottom w:val="single" w:sz="4" w:space="0" w:color="auto"/>
            </w:tcBorders>
          </w:tcPr>
          <w:p w14:paraId="6EC76A79" w14:textId="423C8E94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bookmarkStart w:id="1" w:name="_GoBack" w:colFirst="3" w:colLast="3"/>
            <w:r>
              <w:rPr>
                <w:spacing w:val="-2"/>
              </w:rPr>
              <w:t>Electives</w:t>
            </w:r>
          </w:p>
        </w:tc>
        <w:tc>
          <w:tcPr>
            <w:tcW w:w="581" w:type="dxa"/>
          </w:tcPr>
          <w:p w14:paraId="734CA834" w14:textId="283688DA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5EDDC3A8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22" w:type="dxa"/>
            <w:gridSpan w:val="3"/>
            <w:tcBorders>
              <w:bottom w:val="single" w:sz="4" w:space="0" w:color="auto"/>
            </w:tcBorders>
          </w:tcPr>
          <w:p w14:paraId="6112FB30" w14:textId="6E7211AB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1" w:type="dxa"/>
          </w:tcPr>
          <w:p w14:paraId="303B4F7C" w14:textId="291CC1B6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</w:tr>
      <w:bookmarkEnd w:id="1"/>
      <w:tr w:rsidR="00C63D18" w14:paraId="6DE805CE" w14:textId="77777777" w:rsidTr="00C63D18">
        <w:tc>
          <w:tcPr>
            <w:tcW w:w="877" w:type="dxa"/>
            <w:tcBorders>
              <w:bottom w:val="single" w:sz="4" w:space="0" w:color="auto"/>
            </w:tcBorders>
          </w:tcPr>
          <w:p w14:paraId="77FD8E13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55405448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1FEE1EDB" w14:textId="4E3FE866" w:rsidR="00C63D18" w:rsidRDefault="00C63D18" w:rsidP="00C63D18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0D228317" w14:textId="3A4D9AFE" w:rsidR="00C63D18" w:rsidRDefault="00C63D18" w:rsidP="00C63D1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000BC06F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5DE202D7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293EBDE" w14:textId="77777777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FCC6B21" w14:textId="7164924D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036B5C5" w14:textId="0A8D7F98" w:rsidR="00C63D18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63D18" w14:paraId="5E6FBEEE" w14:textId="77777777" w:rsidTr="00C63D18">
        <w:tc>
          <w:tcPr>
            <w:tcW w:w="877" w:type="dxa"/>
            <w:tcBorders>
              <w:left w:val="nil"/>
              <w:bottom w:val="nil"/>
              <w:right w:val="nil"/>
            </w:tcBorders>
          </w:tcPr>
          <w:p w14:paraId="2F5C95DE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14:paraId="0DEE3035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51" w:type="dxa"/>
            <w:tcBorders>
              <w:left w:val="nil"/>
              <w:bottom w:val="nil"/>
            </w:tcBorders>
          </w:tcPr>
          <w:p w14:paraId="05BC0A78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9EA4D53" w14:textId="3D30A5E4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237" w:type="dxa"/>
            <w:gridSpan w:val="2"/>
            <w:tcBorders>
              <w:right w:val="nil"/>
            </w:tcBorders>
            <w:shd w:val="clear" w:color="auto" w:fill="000000" w:themeFill="text1"/>
          </w:tcPr>
          <w:p w14:paraId="4CA537AD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14:paraId="7955CF78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14:paraId="6C0536D0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69" w:type="dxa"/>
            <w:tcBorders>
              <w:left w:val="nil"/>
              <w:bottom w:val="nil"/>
            </w:tcBorders>
          </w:tcPr>
          <w:p w14:paraId="1F14AC18" w14:textId="77777777" w:rsidR="00C63D18" w:rsidRPr="000F7054" w:rsidRDefault="00C63D18" w:rsidP="00C63D1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771AE929" w14:textId="1F53970A" w:rsidR="00C63D18" w:rsidRPr="000F7054" w:rsidRDefault="00C63D18" w:rsidP="00C63D1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</w:tr>
    </w:tbl>
    <w:p w14:paraId="7FFCA62B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A7FCD8A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3FCDBCF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5DBECB2" w14:textId="0A367439" w:rsidR="00814289" w:rsidRDefault="00B4494B" w:rsidP="00000014">
      <w:p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This </w:t>
      </w:r>
      <w:r w:rsidR="00822DC7">
        <w:rPr>
          <w:spacing w:val="-2"/>
          <w:sz w:val="24"/>
        </w:rPr>
        <w:t xml:space="preserve">request is </w:t>
      </w:r>
      <w:r w:rsidR="008C181C">
        <w:rPr>
          <w:spacing w:val="-2"/>
          <w:sz w:val="24"/>
        </w:rPr>
        <w:t xml:space="preserve">a housekeeping matter </w:t>
      </w:r>
      <w:r w:rsidR="00822DC7">
        <w:rPr>
          <w:spacing w:val="-2"/>
          <w:sz w:val="24"/>
        </w:rPr>
        <w:t>to create clarity and eliminate two prefixes for the same course</w:t>
      </w:r>
      <w:r w:rsidR="00F9669B">
        <w:rPr>
          <w:spacing w:val="-2"/>
          <w:sz w:val="24"/>
        </w:rPr>
        <w:t>s that are presently cross-listed</w:t>
      </w:r>
      <w:r w:rsidR="008C181C">
        <w:rPr>
          <w:spacing w:val="-2"/>
          <w:sz w:val="24"/>
        </w:rPr>
        <w:t>:</w:t>
      </w:r>
    </w:p>
    <w:p w14:paraId="61B2D0F5" w14:textId="00E8E310" w:rsidR="00AF4133" w:rsidRDefault="00AF4133" w:rsidP="00814289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PE 376 = EXS 376</w:t>
      </w:r>
      <w:r w:rsidR="00A273F2">
        <w:rPr>
          <w:spacing w:val="-2"/>
          <w:sz w:val="24"/>
        </w:rPr>
        <w:t>:  Now both PE &amp; EXS majors will register for EXS 376</w:t>
      </w:r>
      <w:r w:rsidR="008C181C">
        <w:rPr>
          <w:spacing w:val="-2"/>
          <w:sz w:val="24"/>
        </w:rPr>
        <w:t>.</w:t>
      </w:r>
    </w:p>
    <w:p w14:paraId="06896247" w14:textId="015B92FD" w:rsidR="0032416C" w:rsidRDefault="00822DC7" w:rsidP="00814289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814289">
        <w:rPr>
          <w:spacing w:val="-2"/>
          <w:sz w:val="24"/>
        </w:rPr>
        <w:t xml:space="preserve">PE </w:t>
      </w:r>
      <w:r w:rsidR="00D6353A" w:rsidRPr="00814289">
        <w:rPr>
          <w:spacing w:val="-2"/>
          <w:sz w:val="24"/>
        </w:rPr>
        <w:t xml:space="preserve">452 </w:t>
      </w:r>
      <w:r w:rsidR="00AF4133">
        <w:rPr>
          <w:spacing w:val="-2"/>
          <w:sz w:val="24"/>
        </w:rPr>
        <w:t xml:space="preserve">= </w:t>
      </w:r>
      <w:r w:rsidR="00D6353A" w:rsidRPr="00814289">
        <w:rPr>
          <w:spacing w:val="-2"/>
          <w:sz w:val="24"/>
        </w:rPr>
        <w:t>EXS 452</w:t>
      </w:r>
      <w:r w:rsidR="00A273F2">
        <w:rPr>
          <w:spacing w:val="-2"/>
          <w:sz w:val="24"/>
        </w:rPr>
        <w:t>:  Now both PE &amp; EXS majors will register for EXS 452</w:t>
      </w:r>
      <w:r w:rsidR="008C181C">
        <w:rPr>
          <w:spacing w:val="-2"/>
          <w:sz w:val="24"/>
        </w:rPr>
        <w:t>.</w:t>
      </w:r>
      <w:r w:rsidR="00DB23DC" w:rsidRPr="00814289">
        <w:rPr>
          <w:spacing w:val="-2"/>
          <w:sz w:val="24"/>
        </w:rPr>
        <w:t xml:space="preserve"> </w:t>
      </w:r>
      <w:r w:rsidR="00000014" w:rsidRPr="00814289">
        <w:rPr>
          <w:spacing w:val="-2"/>
          <w:sz w:val="24"/>
        </w:rPr>
        <w:t xml:space="preserve"> </w:t>
      </w:r>
    </w:p>
    <w:p w14:paraId="3DB93350" w14:textId="77777777" w:rsidR="00AF4133" w:rsidRPr="00814289" w:rsidRDefault="00AF4133" w:rsidP="00AF4133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AF4133" w:rsidRPr="00814289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A23E" w14:textId="77777777" w:rsidR="00C6279C" w:rsidRDefault="00C6279C" w:rsidP="00193C86">
      <w:r>
        <w:separator/>
      </w:r>
    </w:p>
  </w:endnote>
  <w:endnote w:type="continuationSeparator" w:id="0">
    <w:p w14:paraId="5BE70D8D" w14:textId="77777777" w:rsidR="00C6279C" w:rsidRDefault="00C6279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0C7A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2C54E2CB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2835F2C4" w14:textId="77777777" w:rsidTr="00070C66">
          <w:tc>
            <w:tcPr>
              <w:tcW w:w="7835" w:type="dxa"/>
            </w:tcPr>
            <w:p w14:paraId="4F8D456F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79AD9C4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10/2018</w:t>
              </w:r>
              <w:r>
                <w:rPr>
                  <w:i/>
                  <w:sz w:val="16"/>
                  <w:szCs w:val="16"/>
                </w:rPr>
                <w:t xml:space="preserve"> – Clerical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451FBCF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8AF1661" w14:textId="77777777" w:rsidR="006403C1" w:rsidRPr="007E1BD5" w:rsidRDefault="00C63D18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2A51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D287E" w14:textId="77777777" w:rsidR="00C6279C" w:rsidRDefault="00C6279C" w:rsidP="00193C86">
      <w:r>
        <w:separator/>
      </w:r>
    </w:p>
  </w:footnote>
  <w:footnote w:type="continuationSeparator" w:id="0">
    <w:p w14:paraId="1B1BE7B1" w14:textId="77777777" w:rsidR="00C6279C" w:rsidRDefault="00C6279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3A4C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E096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47FD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D71B81"/>
    <w:multiLevelType w:val="hybridMultilevel"/>
    <w:tmpl w:val="51963C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014"/>
    <w:rsid w:val="00004362"/>
    <w:rsid w:val="00006BCE"/>
    <w:rsid w:val="00014033"/>
    <w:rsid w:val="00015290"/>
    <w:rsid w:val="00016828"/>
    <w:rsid w:val="00032151"/>
    <w:rsid w:val="0003723F"/>
    <w:rsid w:val="00040193"/>
    <w:rsid w:val="00056A75"/>
    <w:rsid w:val="00060979"/>
    <w:rsid w:val="00067621"/>
    <w:rsid w:val="00074FAB"/>
    <w:rsid w:val="000A3D02"/>
    <w:rsid w:val="000A4909"/>
    <w:rsid w:val="000B6EC4"/>
    <w:rsid w:val="000C1E3D"/>
    <w:rsid w:val="000C7E66"/>
    <w:rsid w:val="000E0027"/>
    <w:rsid w:val="000E0B2E"/>
    <w:rsid w:val="000E2D48"/>
    <w:rsid w:val="000E52C6"/>
    <w:rsid w:val="000F0AA3"/>
    <w:rsid w:val="000F4F07"/>
    <w:rsid w:val="000F7054"/>
    <w:rsid w:val="00104531"/>
    <w:rsid w:val="00126BD1"/>
    <w:rsid w:val="00142F19"/>
    <w:rsid w:val="00155A55"/>
    <w:rsid w:val="001666CA"/>
    <w:rsid w:val="00173F9C"/>
    <w:rsid w:val="0018503F"/>
    <w:rsid w:val="00187FB9"/>
    <w:rsid w:val="00193C86"/>
    <w:rsid w:val="00194A20"/>
    <w:rsid w:val="00195F72"/>
    <w:rsid w:val="001A16C7"/>
    <w:rsid w:val="001A24CC"/>
    <w:rsid w:val="001B0006"/>
    <w:rsid w:val="001B70FE"/>
    <w:rsid w:val="001D1169"/>
    <w:rsid w:val="001D361A"/>
    <w:rsid w:val="001E3374"/>
    <w:rsid w:val="001E746E"/>
    <w:rsid w:val="001F4FF4"/>
    <w:rsid w:val="002012F1"/>
    <w:rsid w:val="00201FD6"/>
    <w:rsid w:val="00202514"/>
    <w:rsid w:val="00217036"/>
    <w:rsid w:val="00222699"/>
    <w:rsid w:val="00231663"/>
    <w:rsid w:val="00247E66"/>
    <w:rsid w:val="002515DE"/>
    <w:rsid w:val="00260CDE"/>
    <w:rsid w:val="002657FF"/>
    <w:rsid w:val="00265C64"/>
    <w:rsid w:val="002671D7"/>
    <w:rsid w:val="00276549"/>
    <w:rsid w:val="00285247"/>
    <w:rsid w:val="002B06E5"/>
    <w:rsid w:val="002B4787"/>
    <w:rsid w:val="002C6235"/>
    <w:rsid w:val="002D4652"/>
    <w:rsid w:val="002E67ED"/>
    <w:rsid w:val="003039CB"/>
    <w:rsid w:val="00310FEC"/>
    <w:rsid w:val="00311BB3"/>
    <w:rsid w:val="0032349F"/>
    <w:rsid w:val="0032416C"/>
    <w:rsid w:val="00327D46"/>
    <w:rsid w:val="00332BBF"/>
    <w:rsid w:val="00337997"/>
    <w:rsid w:val="0035740B"/>
    <w:rsid w:val="003603E3"/>
    <w:rsid w:val="00364B43"/>
    <w:rsid w:val="003764DB"/>
    <w:rsid w:val="00377961"/>
    <w:rsid w:val="003824EB"/>
    <w:rsid w:val="00384C6A"/>
    <w:rsid w:val="0038763F"/>
    <w:rsid w:val="00394F32"/>
    <w:rsid w:val="003964D0"/>
    <w:rsid w:val="003A4A48"/>
    <w:rsid w:val="003B0887"/>
    <w:rsid w:val="003B1075"/>
    <w:rsid w:val="003B56D3"/>
    <w:rsid w:val="003B5A62"/>
    <w:rsid w:val="003E1595"/>
    <w:rsid w:val="003E69F8"/>
    <w:rsid w:val="004067C3"/>
    <w:rsid w:val="004124BA"/>
    <w:rsid w:val="00414146"/>
    <w:rsid w:val="004164EE"/>
    <w:rsid w:val="0042510B"/>
    <w:rsid w:val="00433815"/>
    <w:rsid w:val="00434733"/>
    <w:rsid w:val="004408F2"/>
    <w:rsid w:val="0044339C"/>
    <w:rsid w:val="0045760D"/>
    <w:rsid w:val="004610C6"/>
    <w:rsid w:val="004735F7"/>
    <w:rsid w:val="00476AEC"/>
    <w:rsid w:val="00482868"/>
    <w:rsid w:val="0048329F"/>
    <w:rsid w:val="0048543A"/>
    <w:rsid w:val="00496E02"/>
    <w:rsid w:val="004A03EF"/>
    <w:rsid w:val="004A4CF5"/>
    <w:rsid w:val="004B2FF5"/>
    <w:rsid w:val="004B7303"/>
    <w:rsid w:val="004C0814"/>
    <w:rsid w:val="004C4A61"/>
    <w:rsid w:val="004D11E6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81DA7"/>
    <w:rsid w:val="005A2A89"/>
    <w:rsid w:val="005B675F"/>
    <w:rsid w:val="005C71CD"/>
    <w:rsid w:val="005D3A16"/>
    <w:rsid w:val="005D613E"/>
    <w:rsid w:val="005E37FC"/>
    <w:rsid w:val="005F056A"/>
    <w:rsid w:val="005F0B88"/>
    <w:rsid w:val="005F65DB"/>
    <w:rsid w:val="00600D89"/>
    <w:rsid w:val="006049E9"/>
    <w:rsid w:val="006145E1"/>
    <w:rsid w:val="00634661"/>
    <w:rsid w:val="006356E2"/>
    <w:rsid w:val="006403C1"/>
    <w:rsid w:val="00643EAC"/>
    <w:rsid w:val="00656014"/>
    <w:rsid w:val="00663027"/>
    <w:rsid w:val="0066628B"/>
    <w:rsid w:val="00671ED7"/>
    <w:rsid w:val="0067491D"/>
    <w:rsid w:val="0067792F"/>
    <w:rsid w:val="00681937"/>
    <w:rsid w:val="00681AF6"/>
    <w:rsid w:val="00690332"/>
    <w:rsid w:val="00690CC0"/>
    <w:rsid w:val="006A0361"/>
    <w:rsid w:val="006A41CB"/>
    <w:rsid w:val="006B2979"/>
    <w:rsid w:val="006C5020"/>
    <w:rsid w:val="006D4E72"/>
    <w:rsid w:val="006D69E7"/>
    <w:rsid w:val="006D708F"/>
    <w:rsid w:val="006F624A"/>
    <w:rsid w:val="00700150"/>
    <w:rsid w:val="00700DE1"/>
    <w:rsid w:val="0072651A"/>
    <w:rsid w:val="00727DC0"/>
    <w:rsid w:val="00730886"/>
    <w:rsid w:val="0073583B"/>
    <w:rsid w:val="00743D8F"/>
    <w:rsid w:val="00766437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11AB1"/>
    <w:rsid w:val="00814289"/>
    <w:rsid w:val="00822DC7"/>
    <w:rsid w:val="00842B1F"/>
    <w:rsid w:val="0084397A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93112"/>
    <w:rsid w:val="008A2109"/>
    <w:rsid w:val="008A23B6"/>
    <w:rsid w:val="008A2AC4"/>
    <w:rsid w:val="008B38F9"/>
    <w:rsid w:val="008B6E04"/>
    <w:rsid w:val="008C046D"/>
    <w:rsid w:val="008C181C"/>
    <w:rsid w:val="008D5DEE"/>
    <w:rsid w:val="008E00F9"/>
    <w:rsid w:val="008E2E7B"/>
    <w:rsid w:val="008F005B"/>
    <w:rsid w:val="0090012F"/>
    <w:rsid w:val="0090787E"/>
    <w:rsid w:val="009102CF"/>
    <w:rsid w:val="009333FA"/>
    <w:rsid w:val="0094035F"/>
    <w:rsid w:val="00940564"/>
    <w:rsid w:val="00960589"/>
    <w:rsid w:val="00964D4D"/>
    <w:rsid w:val="0097259D"/>
    <w:rsid w:val="00982E18"/>
    <w:rsid w:val="009A016B"/>
    <w:rsid w:val="009B04B6"/>
    <w:rsid w:val="009B1A9C"/>
    <w:rsid w:val="009B7F05"/>
    <w:rsid w:val="009C3CA8"/>
    <w:rsid w:val="009D05E2"/>
    <w:rsid w:val="009F6E32"/>
    <w:rsid w:val="00A0679A"/>
    <w:rsid w:val="00A071F4"/>
    <w:rsid w:val="00A1689A"/>
    <w:rsid w:val="00A273F2"/>
    <w:rsid w:val="00A31D2B"/>
    <w:rsid w:val="00A3328E"/>
    <w:rsid w:val="00A34D50"/>
    <w:rsid w:val="00A34EA0"/>
    <w:rsid w:val="00A3769E"/>
    <w:rsid w:val="00A4711D"/>
    <w:rsid w:val="00A56DF4"/>
    <w:rsid w:val="00A63AF2"/>
    <w:rsid w:val="00A674D6"/>
    <w:rsid w:val="00A839E0"/>
    <w:rsid w:val="00A83B0B"/>
    <w:rsid w:val="00A962B5"/>
    <w:rsid w:val="00AB29D7"/>
    <w:rsid w:val="00AB6868"/>
    <w:rsid w:val="00AC30B9"/>
    <w:rsid w:val="00AE11AB"/>
    <w:rsid w:val="00AF4133"/>
    <w:rsid w:val="00AF69A7"/>
    <w:rsid w:val="00B251B4"/>
    <w:rsid w:val="00B27661"/>
    <w:rsid w:val="00B27906"/>
    <w:rsid w:val="00B361D2"/>
    <w:rsid w:val="00B42E68"/>
    <w:rsid w:val="00B4494B"/>
    <w:rsid w:val="00B54CDE"/>
    <w:rsid w:val="00B5594A"/>
    <w:rsid w:val="00B607D6"/>
    <w:rsid w:val="00B800AE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D6536"/>
    <w:rsid w:val="00C00EE2"/>
    <w:rsid w:val="00C04E83"/>
    <w:rsid w:val="00C12FFD"/>
    <w:rsid w:val="00C342BB"/>
    <w:rsid w:val="00C47F4B"/>
    <w:rsid w:val="00C5086B"/>
    <w:rsid w:val="00C6279C"/>
    <w:rsid w:val="00C63D18"/>
    <w:rsid w:val="00C73CD4"/>
    <w:rsid w:val="00C8239B"/>
    <w:rsid w:val="00C854D0"/>
    <w:rsid w:val="00C91174"/>
    <w:rsid w:val="00C961FD"/>
    <w:rsid w:val="00CB57A3"/>
    <w:rsid w:val="00CD5571"/>
    <w:rsid w:val="00CE01E8"/>
    <w:rsid w:val="00CE621D"/>
    <w:rsid w:val="00CF10B4"/>
    <w:rsid w:val="00CF5444"/>
    <w:rsid w:val="00D22875"/>
    <w:rsid w:val="00D2387D"/>
    <w:rsid w:val="00D2508A"/>
    <w:rsid w:val="00D3098B"/>
    <w:rsid w:val="00D368BD"/>
    <w:rsid w:val="00D42FC6"/>
    <w:rsid w:val="00D45CE1"/>
    <w:rsid w:val="00D470F9"/>
    <w:rsid w:val="00D47F51"/>
    <w:rsid w:val="00D5286E"/>
    <w:rsid w:val="00D6353A"/>
    <w:rsid w:val="00D6759D"/>
    <w:rsid w:val="00D71725"/>
    <w:rsid w:val="00D85CB4"/>
    <w:rsid w:val="00D86EA5"/>
    <w:rsid w:val="00DA6EE0"/>
    <w:rsid w:val="00DB23DC"/>
    <w:rsid w:val="00DC05BB"/>
    <w:rsid w:val="00DD4155"/>
    <w:rsid w:val="00DF6CF6"/>
    <w:rsid w:val="00E00D8E"/>
    <w:rsid w:val="00E11BFE"/>
    <w:rsid w:val="00E20582"/>
    <w:rsid w:val="00E20EE6"/>
    <w:rsid w:val="00E30740"/>
    <w:rsid w:val="00E51918"/>
    <w:rsid w:val="00E80AE8"/>
    <w:rsid w:val="00E93E9F"/>
    <w:rsid w:val="00E96AAF"/>
    <w:rsid w:val="00EA044B"/>
    <w:rsid w:val="00EA66E9"/>
    <w:rsid w:val="00EB01C4"/>
    <w:rsid w:val="00ED5455"/>
    <w:rsid w:val="00EE7AB4"/>
    <w:rsid w:val="00EF02B0"/>
    <w:rsid w:val="00EF3A93"/>
    <w:rsid w:val="00EF6E4E"/>
    <w:rsid w:val="00F01C5B"/>
    <w:rsid w:val="00F13FB6"/>
    <w:rsid w:val="00F153B9"/>
    <w:rsid w:val="00F31754"/>
    <w:rsid w:val="00F33F45"/>
    <w:rsid w:val="00F37BFE"/>
    <w:rsid w:val="00F4762D"/>
    <w:rsid w:val="00F6688C"/>
    <w:rsid w:val="00F720DA"/>
    <w:rsid w:val="00F96624"/>
    <w:rsid w:val="00F9669B"/>
    <w:rsid w:val="00FA5852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1F6CCE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3173C6"/>
    <w:rsid w:val="005A1B7F"/>
    <w:rsid w:val="00665B75"/>
    <w:rsid w:val="007D3075"/>
    <w:rsid w:val="00B26044"/>
    <w:rsid w:val="00D33A4A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85898164-767e-4cbb-81d6-b832d913c6d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762E3-8A6E-4009-9C6D-1D40E7DEB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D8CAA-953B-401C-8ACF-52CB3FBD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4550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2020-04-16T20:58:00Z</dcterms:created>
  <dcterms:modified xsi:type="dcterms:W3CDTF">2020-04-16T20:58:00Z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