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2D2F8D66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B24E921" w14:textId="77777777" w:rsidR="008534A7" w:rsidRPr="008534A7" w:rsidRDefault="008534A7" w:rsidP="000D100B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2107A45" w14:textId="77777777" w:rsidR="008534A7" w:rsidRPr="008534A7" w:rsidRDefault="008534A7" w:rsidP="000D100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52BF4DC3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14503DDA" w14:textId="77777777" w:rsidR="006403C1" w:rsidRPr="00CB4BA4" w:rsidRDefault="006403C1" w:rsidP="000D100B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F16400B" wp14:editId="73A3BEB5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656185B9" w14:textId="77777777" w:rsidR="006403C1" w:rsidRDefault="006403C1" w:rsidP="000D1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953E684" w14:textId="77777777" w:rsidR="006403C1" w:rsidRPr="001E60AF" w:rsidRDefault="006403C1" w:rsidP="000D100B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60CE13AB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10171CB1" w14:textId="77777777" w:rsidR="006403C1" w:rsidRPr="00CB4BA4" w:rsidRDefault="006403C1" w:rsidP="000D100B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1B46686" w14:textId="77777777" w:rsidR="006403C1" w:rsidRDefault="006403C1" w:rsidP="000D1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0036E0DB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5CD58406" w14:textId="77777777" w:rsidR="008534A7" w:rsidRPr="008534A7" w:rsidRDefault="008534A7" w:rsidP="000D100B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636D285" w14:textId="77777777" w:rsidR="008534A7" w:rsidRPr="008534A7" w:rsidRDefault="008534A7" w:rsidP="000D100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45CEF4C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0C552A3B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A41BF59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07568FBA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63661221" w14:textId="77777777" w:rsidTr="00BD3C3B">
        <w:tc>
          <w:tcPr>
            <w:tcW w:w="5063" w:type="dxa"/>
          </w:tcPr>
          <w:p w14:paraId="1ED496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5CA28F73" w14:textId="77777777" w:rsidR="00BD3C3B" w:rsidRPr="00FE585B" w:rsidRDefault="004A0C67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D90F62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22FCA071" w14:textId="77777777" w:rsidTr="00BD3C3B">
        <w:tc>
          <w:tcPr>
            <w:tcW w:w="5063" w:type="dxa"/>
          </w:tcPr>
          <w:p w14:paraId="5DD276A5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6E1E7F0A" w14:textId="77777777" w:rsidR="00BD3C3B" w:rsidRPr="00FE585B" w:rsidRDefault="00D90F6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Information Systems</w:t>
            </w:r>
          </w:p>
        </w:tc>
      </w:tr>
      <w:tr w:rsidR="00BD3C3B" w14:paraId="2771FD2F" w14:textId="77777777" w:rsidTr="00BD3C3B">
        <w:tc>
          <w:tcPr>
            <w:tcW w:w="5063" w:type="dxa"/>
          </w:tcPr>
          <w:p w14:paraId="50A3C1A0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5480845" w14:textId="140B6D82" w:rsidR="00BD3C3B" w:rsidRPr="00FE585B" w:rsidRDefault="0063507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BD3C3B" w14:paraId="61C90D1B" w14:textId="77777777" w:rsidTr="00BD3C3B">
        <w:tc>
          <w:tcPr>
            <w:tcW w:w="5063" w:type="dxa"/>
          </w:tcPr>
          <w:p w14:paraId="5B0ABDCD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4620577C" w14:textId="77777777" w:rsidR="00BD3C3B" w:rsidRPr="00FE585B" w:rsidRDefault="00D90F6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&amp; Info Systems</w:t>
            </w:r>
          </w:p>
        </w:tc>
      </w:tr>
      <w:tr w:rsidR="00BD3C3B" w14:paraId="26BE3DC1" w14:textId="77777777" w:rsidTr="00BD3C3B">
        <w:tc>
          <w:tcPr>
            <w:tcW w:w="5063" w:type="dxa"/>
          </w:tcPr>
          <w:p w14:paraId="7908B59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5E2AB067" w14:textId="77777777" w:rsidR="00BD3C3B" w:rsidRPr="00FE585B" w:rsidRDefault="00D90F6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Systems</w:t>
            </w:r>
          </w:p>
        </w:tc>
      </w:tr>
    </w:tbl>
    <w:p w14:paraId="6B53E2E3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0C340D23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3E8B621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0C839C94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519FF597" w14:textId="35CDD3A7" w:rsidR="00FE585B" w:rsidRDefault="008E3AA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343D894E" wp14:editId="37C954CC">
                  <wp:extent cx="1918970" cy="3200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6" cy="33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09D876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4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65F9929" w14:textId="0FED88D2" w:rsidR="00FE585B" w:rsidRDefault="00E35AB9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4/7/2020</w:t>
                </w:r>
              </w:p>
            </w:tc>
          </w:sdtContent>
        </w:sdt>
      </w:tr>
      <w:tr w:rsidR="00FE585B" w14:paraId="446FC3B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01AA12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8A5F2C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1603F78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0EB5587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DF2DC63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5E0FC484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8FD930A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2FEAEA5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7F7E9268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652CAD8C" w14:textId="77777777" w:rsidTr="000D100B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C38EE7" w14:textId="77777777" w:rsidR="002B4787" w:rsidRDefault="002B4787" w:rsidP="000D100B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A4E0CB6" w14:textId="77777777" w:rsidR="002B4787" w:rsidRDefault="002B4787" w:rsidP="000D10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4A5EF6" w14:textId="77777777" w:rsidR="002B4787" w:rsidRDefault="002B4787" w:rsidP="000D100B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29C9BA" w14:textId="77777777" w:rsidR="002B4787" w:rsidRDefault="002B4787" w:rsidP="000D10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561D6A22" w14:textId="77777777" w:rsidTr="000D100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E0AD0E9" w14:textId="77777777" w:rsidR="002B4787" w:rsidRDefault="002B4787" w:rsidP="000D10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FFD80EA" w14:textId="77777777" w:rsidR="002B4787" w:rsidRDefault="002B4787" w:rsidP="000D10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477E07" w14:textId="77777777" w:rsidR="002B4787" w:rsidRDefault="002B4787" w:rsidP="000D10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BAB779" w14:textId="77777777" w:rsidR="002B4787" w:rsidRDefault="002B4787" w:rsidP="000D10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790694AC" w14:textId="77777777" w:rsidTr="000D100B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7D77A3" w14:textId="77777777" w:rsidR="002B4787" w:rsidRDefault="00D90F62" w:rsidP="000D100B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5638787" w14:textId="77777777" w:rsidR="002B4787" w:rsidRDefault="002B4787" w:rsidP="000D10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52FB51" w14:textId="77777777" w:rsidR="002B4787" w:rsidRDefault="002B4787" w:rsidP="000D10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8031E2" w14:textId="77777777" w:rsidR="002B4787" w:rsidRDefault="002B4787" w:rsidP="000D10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828811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6AAB824" w14:textId="4FC8261C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5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3AAB">
            <w:rPr>
              <w:b/>
              <w:spacing w:val="-2"/>
              <w:sz w:val="24"/>
            </w:rPr>
            <w:t>5/11/2020</w:t>
          </w:r>
        </w:sdtContent>
      </w:sdt>
    </w:p>
    <w:p w14:paraId="5E66E6E3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2B6E67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5DB4743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3E0FB76E" w14:textId="77777777" w:rsidTr="000D100B">
        <w:tc>
          <w:tcPr>
            <w:tcW w:w="1260" w:type="dxa"/>
          </w:tcPr>
          <w:p w14:paraId="6EDB4E06" w14:textId="77777777" w:rsidR="002B4787" w:rsidRPr="002F4625" w:rsidRDefault="002B4787" w:rsidP="000D100B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E4D3988" w14:textId="77777777" w:rsidR="002B4787" w:rsidRPr="002F4625" w:rsidRDefault="0067491D" w:rsidP="000D100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23A51244" w14:textId="77777777" w:rsidR="002B4787" w:rsidRPr="002F4625" w:rsidRDefault="002B4787" w:rsidP="000D100B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BA77EC" w14:textId="77777777" w:rsidR="002B4787" w:rsidRPr="002F4625" w:rsidRDefault="00D90F62" w:rsidP="000D100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22975B93" w14:textId="77777777" w:rsidR="002B4787" w:rsidRPr="002F4625" w:rsidRDefault="002B4787" w:rsidP="000D100B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23A0CAC7" w14:textId="77777777" w:rsidR="002B4787" w:rsidRPr="002F4625" w:rsidRDefault="002B4787" w:rsidP="000D100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A900CDB" w14:textId="77777777" w:rsidR="002B4787" w:rsidRPr="002F4625" w:rsidRDefault="002B4787" w:rsidP="000D100B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34A2239" w14:textId="77777777" w:rsidR="002B4787" w:rsidRPr="002F4625" w:rsidRDefault="002B4787" w:rsidP="000D100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BFCBED0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A31392F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D6B9139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592E7016" w14:textId="77777777" w:rsidTr="000D100B">
        <w:tc>
          <w:tcPr>
            <w:tcW w:w="1260" w:type="dxa"/>
          </w:tcPr>
          <w:p w14:paraId="62AF06AE" w14:textId="77777777" w:rsidR="002B4787" w:rsidRPr="002F4625" w:rsidRDefault="002B4787" w:rsidP="000D100B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FA02C48" w14:textId="77777777" w:rsidR="002B4787" w:rsidRPr="002F4625" w:rsidRDefault="002B4787" w:rsidP="000D100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CFB5A6" w14:textId="77777777" w:rsidR="002B4787" w:rsidRPr="002F4625" w:rsidRDefault="002B4787" w:rsidP="000D100B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17885EF" w14:textId="77777777" w:rsidR="002B4787" w:rsidRPr="002F4625" w:rsidRDefault="002B4787" w:rsidP="000D100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77B6F990" w14:textId="77777777" w:rsidR="002B4787" w:rsidRPr="002F4625" w:rsidRDefault="002B4787" w:rsidP="000D100B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4190FE0D" w14:textId="77777777" w:rsidR="002B4787" w:rsidRPr="002F4625" w:rsidRDefault="002B4787" w:rsidP="000D100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726F128F" w14:textId="77777777" w:rsidR="002B4787" w:rsidRPr="002F4625" w:rsidRDefault="002B4787" w:rsidP="000D100B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2A27EFFC" w14:textId="77777777" w:rsidR="002B4787" w:rsidRPr="002F4625" w:rsidRDefault="00D90F62" w:rsidP="000D100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58ED82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4073A0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44A84BA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09D2870D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"/>
        <w:gridCol w:w="691"/>
        <w:gridCol w:w="2533"/>
        <w:gridCol w:w="581"/>
        <w:gridCol w:w="90"/>
        <w:gridCol w:w="173"/>
        <w:gridCol w:w="809"/>
        <w:gridCol w:w="695"/>
        <w:gridCol w:w="2351"/>
        <w:gridCol w:w="623"/>
      </w:tblGrid>
      <w:tr w:rsidR="00E93E9F" w14:paraId="5FAF3EE8" w14:textId="77777777" w:rsidTr="000D7DDB">
        <w:tc>
          <w:tcPr>
            <w:tcW w:w="4704" w:type="dxa"/>
            <w:gridSpan w:val="5"/>
            <w:tcBorders>
              <w:top w:val="nil"/>
              <w:left w:val="nil"/>
              <w:right w:val="nil"/>
            </w:tcBorders>
          </w:tcPr>
          <w:p w14:paraId="6C93A907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51" w:type="dxa"/>
            <w:gridSpan w:val="5"/>
            <w:tcBorders>
              <w:top w:val="nil"/>
              <w:left w:val="nil"/>
              <w:right w:val="nil"/>
            </w:tcBorders>
          </w:tcPr>
          <w:p w14:paraId="77C8714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D100B" w14:paraId="27A20517" w14:textId="77777777" w:rsidTr="000D7DDB">
        <w:tc>
          <w:tcPr>
            <w:tcW w:w="809" w:type="dxa"/>
          </w:tcPr>
          <w:p w14:paraId="610D43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1" w:type="dxa"/>
          </w:tcPr>
          <w:p w14:paraId="54E114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33" w:type="dxa"/>
          </w:tcPr>
          <w:p w14:paraId="59EAB28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BCF1CF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7396ED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0018689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09" w:type="dxa"/>
          </w:tcPr>
          <w:p w14:paraId="43717FD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5" w:type="dxa"/>
          </w:tcPr>
          <w:p w14:paraId="74420E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51" w:type="dxa"/>
          </w:tcPr>
          <w:p w14:paraId="253EE90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3" w:type="dxa"/>
          </w:tcPr>
          <w:p w14:paraId="797F671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EF2DED" w14:paraId="63A1B9C7" w14:textId="77777777" w:rsidTr="000D7DDB">
        <w:tc>
          <w:tcPr>
            <w:tcW w:w="809" w:type="dxa"/>
          </w:tcPr>
          <w:p w14:paraId="0DAA1E66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691" w:type="dxa"/>
          </w:tcPr>
          <w:p w14:paraId="525CD6C4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533" w:type="dxa"/>
          </w:tcPr>
          <w:p w14:paraId="4EA80162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Principles of Accounting I</w:t>
            </w:r>
          </w:p>
        </w:tc>
        <w:tc>
          <w:tcPr>
            <w:tcW w:w="581" w:type="dxa"/>
          </w:tcPr>
          <w:p w14:paraId="1E49E0D3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1342B86D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14:paraId="01A9E2CD" w14:textId="1F204465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695" w:type="dxa"/>
          </w:tcPr>
          <w:p w14:paraId="6D6E8499" w14:textId="33EC94E2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351" w:type="dxa"/>
          </w:tcPr>
          <w:p w14:paraId="43E1CF47" w14:textId="161872CD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Principles of Accounting I</w:t>
            </w:r>
          </w:p>
        </w:tc>
        <w:tc>
          <w:tcPr>
            <w:tcW w:w="623" w:type="dxa"/>
          </w:tcPr>
          <w:p w14:paraId="48D9B92C" w14:textId="42F8EE00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4666B716" w14:textId="77777777" w:rsidTr="000D7DDB">
        <w:tc>
          <w:tcPr>
            <w:tcW w:w="809" w:type="dxa"/>
          </w:tcPr>
          <w:p w14:paraId="4E60FD9B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1" w:type="dxa"/>
          </w:tcPr>
          <w:p w14:paraId="79EDF5E0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</w:t>
            </w:r>
          </w:p>
        </w:tc>
        <w:tc>
          <w:tcPr>
            <w:tcW w:w="2533" w:type="dxa"/>
          </w:tcPr>
          <w:p w14:paraId="38FE9906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Business Statistics</w:t>
            </w:r>
          </w:p>
        </w:tc>
        <w:tc>
          <w:tcPr>
            <w:tcW w:w="581" w:type="dxa"/>
          </w:tcPr>
          <w:p w14:paraId="1A413E65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403598B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14:paraId="1F8F13D2" w14:textId="62CF536F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4EF82F76" w14:textId="46C0B692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</w:t>
            </w:r>
          </w:p>
        </w:tc>
        <w:tc>
          <w:tcPr>
            <w:tcW w:w="2351" w:type="dxa"/>
          </w:tcPr>
          <w:p w14:paraId="2241A958" w14:textId="6A28D26F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Business Statistics</w:t>
            </w:r>
          </w:p>
        </w:tc>
        <w:tc>
          <w:tcPr>
            <w:tcW w:w="623" w:type="dxa"/>
          </w:tcPr>
          <w:p w14:paraId="4C0A68E3" w14:textId="3B1DCC88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3FFBD948" w14:textId="77777777" w:rsidTr="000D7DDB">
        <w:tc>
          <w:tcPr>
            <w:tcW w:w="809" w:type="dxa"/>
          </w:tcPr>
          <w:p w14:paraId="6D8AB309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1" w:type="dxa"/>
          </w:tcPr>
          <w:p w14:paraId="7D035D9F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344</w:t>
            </w:r>
          </w:p>
        </w:tc>
        <w:tc>
          <w:tcPr>
            <w:tcW w:w="2533" w:type="dxa"/>
          </w:tcPr>
          <w:p w14:paraId="052B989F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Managerial Communications</w:t>
            </w:r>
          </w:p>
        </w:tc>
        <w:tc>
          <w:tcPr>
            <w:tcW w:w="581" w:type="dxa"/>
          </w:tcPr>
          <w:p w14:paraId="748AC8FA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0B4D0806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14:paraId="2539828E" w14:textId="013C5FF1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2A525A27" w14:textId="04394E90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344</w:t>
            </w:r>
          </w:p>
        </w:tc>
        <w:tc>
          <w:tcPr>
            <w:tcW w:w="2351" w:type="dxa"/>
          </w:tcPr>
          <w:p w14:paraId="34595878" w14:textId="25878BA9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B4654">
              <w:rPr>
                <w:spacing w:val="-2"/>
              </w:rPr>
              <w:t>Managerial Communications</w:t>
            </w:r>
          </w:p>
        </w:tc>
        <w:tc>
          <w:tcPr>
            <w:tcW w:w="623" w:type="dxa"/>
          </w:tcPr>
          <w:p w14:paraId="62A3C650" w14:textId="5C058AD9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54C972DC" w14:textId="77777777" w:rsidTr="000D7DDB">
        <w:tc>
          <w:tcPr>
            <w:tcW w:w="809" w:type="dxa"/>
          </w:tcPr>
          <w:p w14:paraId="3BCB806A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1" w:type="dxa"/>
          </w:tcPr>
          <w:p w14:paraId="090A3382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533" w:type="dxa"/>
          </w:tcPr>
          <w:p w14:paraId="6766C343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0B4654">
              <w:rPr>
                <w:spacing w:val="-2"/>
              </w:rPr>
              <w:t>Legal Environment of Business</w:t>
            </w:r>
          </w:p>
        </w:tc>
        <w:tc>
          <w:tcPr>
            <w:tcW w:w="581" w:type="dxa"/>
          </w:tcPr>
          <w:p w14:paraId="6C5DD4A7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66B3F969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14:paraId="21741CF8" w14:textId="5BAC8713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7E88182D" w14:textId="04C6DD24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351" w:type="dxa"/>
          </w:tcPr>
          <w:p w14:paraId="46147E7E" w14:textId="5C1E5D82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0B4654">
              <w:rPr>
                <w:spacing w:val="-2"/>
              </w:rPr>
              <w:t>Legal Environment of Business</w:t>
            </w:r>
          </w:p>
        </w:tc>
        <w:tc>
          <w:tcPr>
            <w:tcW w:w="623" w:type="dxa"/>
          </w:tcPr>
          <w:p w14:paraId="1B458343" w14:textId="13F61D3F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57864CE9" w14:textId="77777777" w:rsidTr="000D7DDB">
        <w:tc>
          <w:tcPr>
            <w:tcW w:w="809" w:type="dxa"/>
          </w:tcPr>
          <w:p w14:paraId="4F4853BD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1" w:type="dxa"/>
          </w:tcPr>
          <w:p w14:paraId="24C15021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533" w:type="dxa"/>
          </w:tcPr>
          <w:p w14:paraId="272BCCFE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Organization and Management</w:t>
            </w:r>
          </w:p>
        </w:tc>
        <w:tc>
          <w:tcPr>
            <w:tcW w:w="581" w:type="dxa"/>
          </w:tcPr>
          <w:p w14:paraId="5663FF4B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545C3FA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14:paraId="707C1E97" w14:textId="63CCA545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64AE7FB7" w14:textId="3CED286D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351" w:type="dxa"/>
          </w:tcPr>
          <w:p w14:paraId="156668DF" w14:textId="7134A7B3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Organization and Management</w:t>
            </w:r>
          </w:p>
        </w:tc>
        <w:tc>
          <w:tcPr>
            <w:tcW w:w="623" w:type="dxa"/>
          </w:tcPr>
          <w:p w14:paraId="14D2013D" w14:textId="0C127085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096A40B0" w14:textId="77777777" w:rsidTr="000D7DDB">
        <w:tc>
          <w:tcPr>
            <w:tcW w:w="809" w:type="dxa"/>
          </w:tcPr>
          <w:p w14:paraId="564178FC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1" w:type="dxa"/>
          </w:tcPr>
          <w:p w14:paraId="28CB3C6E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533" w:type="dxa"/>
          </w:tcPr>
          <w:p w14:paraId="17DA1C7C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Marketing</w:t>
            </w:r>
          </w:p>
        </w:tc>
        <w:tc>
          <w:tcPr>
            <w:tcW w:w="581" w:type="dxa"/>
          </w:tcPr>
          <w:p w14:paraId="25837054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3E791198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14:paraId="45A4CE35" w14:textId="3A7366C6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5E87A6DC" w14:textId="783A8634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351" w:type="dxa"/>
          </w:tcPr>
          <w:p w14:paraId="15193D6F" w14:textId="783B75A5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Marketing</w:t>
            </w:r>
          </w:p>
        </w:tc>
        <w:tc>
          <w:tcPr>
            <w:tcW w:w="623" w:type="dxa"/>
          </w:tcPr>
          <w:p w14:paraId="04569A4D" w14:textId="1C1D256B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6CABFBB1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4C4042B4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84BD805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251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AB0F7B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Business Applications Programming</w:t>
            </w:r>
          </w:p>
        </w:tc>
        <w:tc>
          <w:tcPr>
            <w:tcW w:w="581" w:type="dxa"/>
          </w:tcPr>
          <w:p w14:paraId="6D7DCF73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0E8C7307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D259DF2" w14:textId="253131B2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72934EA" w14:textId="6B4C3980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251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32DFD358" w14:textId="6646DA69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Business Applications Programming</w:t>
            </w:r>
          </w:p>
        </w:tc>
        <w:tc>
          <w:tcPr>
            <w:tcW w:w="623" w:type="dxa"/>
          </w:tcPr>
          <w:p w14:paraId="4FBBA4BE" w14:textId="4735D22C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03A9AD19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1CE39A02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297F6FF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AEB7E48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Management Information Systems</w:t>
            </w:r>
          </w:p>
        </w:tc>
        <w:tc>
          <w:tcPr>
            <w:tcW w:w="581" w:type="dxa"/>
          </w:tcPr>
          <w:p w14:paraId="375894B5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C4DA3AB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98CAEA4" w14:textId="76CCCEA1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514830D" w14:textId="2A1FDEDD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4EF44969" w14:textId="23B59F2D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Management Information Systems</w:t>
            </w:r>
          </w:p>
        </w:tc>
        <w:tc>
          <w:tcPr>
            <w:tcW w:w="623" w:type="dxa"/>
          </w:tcPr>
          <w:p w14:paraId="0CB12A1F" w14:textId="09A8417D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5A7157DC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1F6256A6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AA2EB7C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30AAF7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Structured Systems Analysis and Design</w:t>
            </w:r>
          </w:p>
        </w:tc>
        <w:tc>
          <w:tcPr>
            <w:tcW w:w="581" w:type="dxa"/>
          </w:tcPr>
          <w:p w14:paraId="211BCB68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42570A0E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0299A8C" w14:textId="16E51E79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71AB011" w14:textId="6ECEB510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5E179C1" w14:textId="0B050DFE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Structured Systems Analysis and Design</w:t>
            </w:r>
          </w:p>
        </w:tc>
        <w:tc>
          <w:tcPr>
            <w:tcW w:w="623" w:type="dxa"/>
          </w:tcPr>
          <w:p w14:paraId="4608CB70" w14:textId="5BF68165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3CFF967E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49447A66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3186EF9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B663115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Project Management</w:t>
            </w:r>
          </w:p>
        </w:tc>
        <w:tc>
          <w:tcPr>
            <w:tcW w:w="581" w:type="dxa"/>
          </w:tcPr>
          <w:p w14:paraId="5A75B850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712CAC0D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59D16A81" w14:textId="1ACEDB68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1EFB366" w14:textId="0CC3E4D9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73C23667" w14:textId="522F17EC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Project Management</w:t>
            </w:r>
          </w:p>
        </w:tc>
        <w:tc>
          <w:tcPr>
            <w:tcW w:w="623" w:type="dxa"/>
          </w:tcPr>
          <w:p w14:paraId="7CAE1243" w14:textId="73B59053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2D8477C8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343D26E2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9096E0A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427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9CF497A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Information Systems Planning and Management</w:t>
            </w:r>
          </w:p>
        </w:tc>
        <w:tc>
          <w:tcPr>
            <w:tcW w:w="581" w:type="dxa"/>
          </w:tcPr>
          <w:p w14:paraId="5042B0F9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298C30A0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23240BF" w14:textId="176EA6F5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CEA91F6" w14:textId="0B07C093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427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DEE7B83" w14:textId="43738A63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Information Systems Planning and Management</w:t>
            </w:r>
          </w:p>
        </w:tc>
        <w:tc>
          <w:tcPr>
            <w:tcW w:w="623" w:type="dxa"/>
          </w:tcPr>
          <w:p w14:paraId="310525B6" w14:textId="4290E0A4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6DB59689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4DF40421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54F42FA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484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CC93441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 xml:space="preserve">Database Management Systems      </w:t>
            </w:r>
          </w:p>
        </w:tc>
        <w:tc>
          <w:tcPr>
            <w:tcW w:w="581" w:type="dxa"/>
          </w:tcPr>
          <w:p w14:paraId="7DE68DBB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10D84356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539BEC38" w14:textId="4B06C3E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FC2001B" w14:textId="5D9643F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484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708AC487" w14:textId="68BA4CC5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 xml:space="preserve">Database Management Systems      </w:t>
            </w:r>
          </w:p>
        </w:tc>
        <w:tc>
          <w:tcPr>
            <w:tcW w:w="623" w:type="dxa"/>
          </w:tcPr>
          <w:p w14:paraId="16A25C24" w14:textId="4E200CF0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5016B026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6A5CEE38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A2BBC47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AE2B2C7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Introduction to Computers</w:t>
            </w:r>
          </w:p>
        </w:tc>
        <w:tc>
          <w:tcPr>
            <w:tcW w:w="581" w:type="dxa"/>
          </w:tcPr>
          <w:p w14:paraId="75F164F7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48BB4E6B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54BC2DEB" w14:textId="3E9D3831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23A8269" w14:textId="308183F2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9A9E185" w14:textId="73AFB413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Introduction to Computers</w:t>
            </w:r>
          </w:p>
        </w:tc>
        <w:tc>
          <w:tcPr>
            <w:tcW w:w="623" w:type="dxa"/>
          </w:tcPr>
          <w:p w14:paraId="753D69F4" w14:textId="369C42F3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256D4871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11707B0C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32D3BA6" w14:textId="2D78388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956234D" w14:textId="63EE9224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Information Security Fundamentals</w:t>
            </w:r>
          </w:p>
        </w:tc>
        <w:tc>
          <w:tcPr>
            <w:tcW w:w="581" w:type="dxa"/>
          </w:tcPr>
          <w:p w14:paraId="18950C34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2901E874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93F8182" w14:textId="23C13C78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24582A20" w14:textId="4739996A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6554D58E" w14:textId="07BF5ED6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138C">
              <w:rPr>
                <w:spacing w:val="-2"/>
              </w:rPr>
              <w:t>Information Security Fundamentals</w:t>
            </w:r>
          </w:p>
        </w:tc>
        <w:tc>
          <w:tcPr>
            <w:tcW w:w="623" w:type="dxa"/>
          </w:tcPr>
          <w:p w14:paraId="029190D1" w14:textId="53A5FDB9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7431DF42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6C80D877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5FD2DAA" w14:textId="3900AA80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150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CCDA3E7" w14:textId="4EB497A8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581" w:type="dxa"/>
          </w:tcPr>
          <w:p w14:paraId="7815CA41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76FD0AD5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4958AE2" w14:textId="22039513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7FDE388" w14:textId="7E7ABED5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150 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420EB3AB" w14:textId="45F7F5C7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623" w:type="dxa"/>
          </w:tcPr>
          <w:p w14:paraId="490F8A1A" w14:textId="549CABA2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463E5F48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384EE2AF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55B2938" w14:textId="5B1736F6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163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549146C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Hardware, Virtualization, and Data Communication</w:t>
            </w:r>
          </w:p>
        </w:tc>
        <w:tc>
          <w:tcPr>
            <w:tcW w:w="581" w:type="dxa"/>
          </w:tcPr>
          <w:p w14:paraId="6FA14D38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1A1C6351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1AEB93" w14:textId="1971459D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9CC3560" w14:textId="298850C2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163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A288EF3" w14:textId="6D8EE935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Hardware, Virtualization, and Data Communication</w:t>
            </w:r>
          </w:p>
        </w:tc>
        <w:tc>
          <w:tcPr>
            <w:tcW w:w="623" w:type="dxa"/>
          </w:tcPr>
          <w:p w14:paraId="7100C97B" w14:textId="1E958214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6BE0AF40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61DA20B3" w14:textId="54C37041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825612D" w14:textId="0775DFD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D0DAF47" w14:textId="30C6523D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Networking I</w:t>
            </w:r>
          </w:p>
        </w:tc>
        <w:tc>
          <w:tcPr>
            <w:tcW w:w="581" w:type="dxa"/>
          </w:tcPr>
          <w:p w14:paraId="3109E58D" w14:textId="434DB6EA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63B812E2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7B95EF1" w14:textId="68ABFB6D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D7BFA2D" w14:textId="28D96D59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683953C8" w14:textId="3844C6A0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Networking I</w:t>
            </w:r>
          </w:p>
        </w:tc>
        <w:tc>
          <w:tcPr>
            <w:tcW w:w="623" w:type="dxa"/>
          </w:tcPr>
          <w:p w14:paraId="7A500BC6" w14:textId="4184B30E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0AB3C00D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25B02210" w14:textId="3B482838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117845F" w14:textId="5A3BB699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E3E1212" w14:textId="3FD8E5A5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Principles of Microeconomics</w:t>
            </w:r>
          </w:p>
        </w:tc>
        <w:tc>
          <w:tcPr>
            <w:tcW w:w="581" w:type="dxa"/>
          </w:tcPr>
          <w:p w14:paraId="1E480333" w14:textId="7EEED184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4BAF7A04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5E8D807" w14:textId="1AD5EC24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0B43F95" w14:textId="1BD0E291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4DF83C6D" w14:textId="3790A513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8138C">
              <w:rPr>
                <w:spacing w:val="-2"/>
              </w:rPr>
              <w:t>Principles of Microeconomics</w:t>
            </w:r>
          </w:p>
        </w:tc>
        <w:tc>
          <w:tcPr>
            <w:tcW w:w="623" w:type="dxa"/>
          </w:tcPr>
          <w:p w14:paraId="473300D5" w14:textId="43199FEC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11801E2C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667ADBB0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24ACFF9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B193F8C" w14:textId="77777777" w:rsidR="00EF2DED" w:rsidRPr="0098138C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2A7D19F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2B21B2F4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6DB0D96" w14:textId="77777777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CA51041" w14:textId="77777777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436D6282" w14:textId="77777777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23" w:type="dxa"/>
          </w:tcPr>
          <w:p w14:paraId="5668E759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F2DED" w14:paraId="548C3364" w14:textId="77777777" w:rsidTr="00FF0DD9"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14:paraId="0E87D4D4" w14:textId="4531D06A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3 credits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BFC91A0" w14:textId="77777777" w:rsidR="00EF2DED" w:rsidRPr="0098138C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36B5AF9" w14:textId="23155604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788DF6F8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</w:tcPr>
          <w:p w14:paraId="6B7CC191" w14:textId="230D8CD9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Choose 3 credits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C1ABB1B" w14:textId="77777777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23" w:type="dxa"/>
          </w:tcPr>
          <w:p w14:paraId="1888D626" w14:textId="59E138CC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F2DED" w14:paraId="147A0D5F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2527A788" w14:textId="6C0CAB7E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D52C846" w14:textId="2B2AFC8C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206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BDA1B4A" w14:textId="22C19A92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Applications:</w:t>
            </w:r>
          </w:p>
        </w:tc>
        <w:tc>
          <w:tcPr>
            <w:tcW w:w="581" w:type="dxa"/>
          </w:tcPr>
          <w:p w14:paraId="2955DB72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DD07E1A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282958C" w14:textId="59704142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6AFD722" w14:textId="428464EE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206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2DCDA77" w14:textId="6C20E423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Advanced Applications:</w:t>
            </w:r>
          </w:p>
        </w:tc>
        <w:tc>
          <w:tcPr>
            <w:tcW w:w="623" w:type="dxa"/>
          </w:tcPr>
          <w:p w14:paraId="0DB5DA08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F2DED" w14:paraId="1BD97EE5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295FAC49" w14:textId="70E0F958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6613DE4" w14:textId="1E860DE0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207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B9037B5" w14:textId="12DBFD35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Advanced Applications: Spreadsheets</w:t>
            </w:r>
          </w:p>
        </w:tc>
        <w:tc>
          <w:tcPr>
            <w:tcW w:w="581" w:type="dxa"/>
          </w:tcPr>
          <w:p w14:paraId="16B5F977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E30147C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58EB31C" w14:textId="44DCFF36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E7A1FBF" w14:textId="6D37950E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207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E20D5DA" w14:textId="085E1D25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Advanced Applications: Spreadsheets</w:t>
            </w:r>
          </w:p>
        </w:tc>
        <w:tc>
          <w:tcPr>
            <w:tcW w:w="623" w:type="dxa"/>
          </w:tcPr>
          <w:p w14:paraId="3CB8E297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F2DED" w14:paraId="707C2F36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01E5C7F9" w14:textId="5AA7AD50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7355872" w14:textId="5E41F559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208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48F0814" w14:textId="4254990F" w:rsidR="00EF2DED" w:rsidRPr="000F7054" w:rsidRDefault="00EF2DED" w:rsidP="00EF2DE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Advanced Applications: Database</w:t>
            </w:r>
          </w:p>
        </w:tc>
        <w:tc>
          <w:tcPr>
            <w:tcW w:w="581" w:type="dxa"/>
          </w:tcPr>
          <w:p w14:paraId="7E3598A4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692DC050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1B37BD44" w14:textId="1D90CD04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464AB60" w14:textId="5715CB3F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208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650F5B43" w14:textId="7A2323F3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Advanced Applications: Database</w:t>
            </w:r>
          </w:p>
        </w:tc>
        <w:tc>
          <w:tcPr>
            <w:tcW w:w="623" w:type="dxa"/>
          </w:tcPr>
          <w:p w14:paraId="192D0DEE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F2DED" w14:paraId="2211C8A5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672C1CF5" w14:textId="239A14E0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25FC40A" w14:textId="7795EEDC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EF06FBA" w14:textId="07244D38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QuickBooks I</w:t>
            </w:r>
          </w:p>
        </w:tc>
        <w:tc>
          <w:tcPr>
            <w:tcW w:w="581" w:type="dxa"/>
          </w:tcPr>
          <w:p w14:paraId="78FAFFF8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03ABF49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8C92676" w14:textId="312708FB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7D57FFE" w14:textId="419047A5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349C0851" w14:textId="57196333" w:rsidR="00EF2DED" w:rsidRPr="000D100B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QuickBooks I</w:t>
            </w:r>
          </w:p>
        </w:tc>
        <w:tc>
          <w:tcPr>
            <w:tcW w:w="623" w:type="dxa"/>
          </w:tcPr>
          <w:p w14:paraId="60F7EB7B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F2DED" w14:paraId="081CDF84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1F4B1831" w14:textId="77777777" w:rsidR="00EF2DED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EEBD6C3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89AAAD7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098D631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425DF8B5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A1B089A" w14:textId="3E13CF44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A25D568" w14:textId="3808A0F6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4878F256" w14:textId="10982679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3" w:type="dxa"/>
          </w:tcPr>
          <w:p w14:paraId="62F5BB3C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F2DED" w14:paraId="4D5CEABB" w14:textId="77777777" w:rsidTr="0026753D"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14:paraId="59012D8E" w14:textId="4BF130B9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9 credits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D3D781B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5A355D47" w14:textId="7EE6FAF3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4C4852D8" w14:textId="77777777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</w:tcPr>
          <w:p w14:paraId="2A6D0840" w14:textId="1479BD9F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9 credits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33E23DD1" w14:textId="19032BA3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3" w:type="dxa"/>
          </w:tcPr>
          <w:p w14:paraId="096A481B" w14:textId="1D6C326A" w:rsidR="00EF2DED" w:rsidRPr="000F7054" w:rsidRDefault="00EF2DED" w:rsidP="00EF2DE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  <w:tr w:rsidR="00D65CD0" w14:paraId="5F06C71F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0C8B663B" w14:textId="2E9302A2" w:rsidR="00D65CD0" w:rsidRPr="00EF2DED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ACCT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ADD8E45" w14:textId="06A83147" w:rsidR="00D65CD0" w:rsidRPr="00EF2DED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211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0A7C6AF" w14:textId="7D7728C3" w:rsidR="00D65CD0" w:rsidRPr="00EF2DED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F2DED">
              <w:rPr>
                <w:spacing w:val="-2"/>
              </w:rPr>
              <w:t>Principles of Accounting II</w:t>
            </w:r>
          </w:p>
        </w:tc>
        <w:tc>
          <w:tcPr>
            <w:tcW w:w="581" w:type="dxa"/>
          </w:tcPr>
          <w:p w14:paraId="3F7DE457" w14:textId="371E6C55" w:rsidR="00D65CD0" w:rsidRPr="000D100B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BADC35C" w14:textId="77777777" w:rsidR="00D65CD0" w:rsidRPr="000F7054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42C78FD" w14:textId="1A7AB298" w:rsidR="00D65CD0" w:rsidRPr="000D100B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ACCT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292A5036" w14:textId="7022249E" w:rsidR="00D65CD0" w:rsidRPr="000D100B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211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753FA56" w14:textId="68E3B277" w:rsidR="00D65CD0" w:rsidRPr="000D100B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Principles of Accounting II</w:t>
            </w:r>
          </w:p>
        </w:tc>
        <w:tc>
          <w:tcPr>
            <w:tcW w:w="623" w:type="dxa"/>
          </w:tcPr>
          <w:p w14:paraId="4BB7A376" w14:textId="77777777" w:rsidR="00D65CD0" w:rsidRPr="000F7054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65CD0" w14:paraId="1DB426AF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2211E7A0" w14:textId="5F63B4FA" w:rsidR="00D65CD0" w:rsidRPr="00EF2DED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BADM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3EFA62A" w14:textId="0F22C9A4" w:rsidR="00D65CD0" w:rsidRPr="00EF2DED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310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BC66636" w14:textId="449E64DB" w:rsidR="00D65CD0" w:rsidRPr="00EF2DED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Business Finance</w:t>
            </w:r>
          </w:p>
        </w:tc>
        <w:tc>
          <w:tcPr>
            <w:tcW w:w="581" w:type="dxa"/>
          </w:tcPr>
          <w:p w14:paraId="454BEDFF" w14:textId="0EE3DF34" w:rsidR="00D65CD0" w:rsidRPr="000F7054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0CF63B50" w14:textId="77777777" w:rsidR="00D65CD0" w:rsidRPr="000F7054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5D4E2036" w14:textId="02425CD2" w:rsidR="00D65CD0" w:rsidRPr="000D100B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936A1A5" w14:textId="46EF92BF" w:rsidR="00D65CD0" w:rsidRPr="000D100B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310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FE3EB3D" w14:textId="6FDD748A" w:rsidR="00D65CD0" w:rsidRPr="000D100B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Business Finance</w:t>
            </w:r>
          </w:p>
        </w:tc>
        <w:tc>
          <w:tcPr>
            <w:tcW w:w="623" w:type="dxa"/>
          </w:tcPr>
          <w:p w14:paraId="45C47B1F" w14:textId="77777777" w:rsidR="00D65CD0" w:rsidRPr="000F7054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65CD0" w14:paraId="180FB722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47A35CE7" w14:textId="27982F2E" w:rsidR="00D65CD0" w:rsidRPr="00EF2DED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12FD97D" w14:textId="470BC03B" w:rsidR="00D65CD0" w:rsidRPr="00EF2DED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321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3B78CDF" w14:textId="1B00BEF2" w:rsidR="00D65CD0" w:rsidRPr="00EF2DED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Statistics II</w:t>
            </w:r>
          </w:p>
        </w:tc>
        <w:tc>
          <w:tcPr>
            <w:tcW w:w="581" w:type="dxa"/>
          </w:tcPr>
          <w:p w14:paraId="33A3EF2D" w14:textId="77777777" w:rsidR="00D65CD0" w:rsidRPr="000F7054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331B529C" w14:textId="77777777" w:rsidR="00D65CD0" w:rsidRPr="000F7054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A3D0C87" w14:textId="1DCCCA18" w:rsidR="00D65CD0" w:rsidRPr="000D100B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316796C" w14:textId="5471CD37" w:rsidR="00D65CD0" w:rsidRPr="000D100B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321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03D1108" w14:textId="2CDA904C" w:rsidR="00D65CD0" w:rsidRPr="000D100B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Business Statistics II</w:t>
            </w:r>
          </w:p>
        </w:tc>
        <w:tc>
          <w:tcPr>
            <w:tcW w:w="623" w:type="dxa"/>
          </w:tcPr>
          <w:p w14:paraId="61C32FDA" w14:textId="77777777" w:rsidR="00D65CD0" w:rsidRPr="000F7054" w:rsidRDefault="00D65CD0" w:rsidP="00D65C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72B2C421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5CD62522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E5B7806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6183C85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5AD698F3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75B68BEC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722E148" w14:textId="2418DF73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65CD0">
              <w:rPr>
                <w:spacing w:val="-2"/>
                <w:highlight w:val="yellow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0296D70" w14:textId="6941129F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>331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05812EB" w14:textId="0074416C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>Financial Analytics</w:t>
            </w:r>
          </w:p>
        </w:tc>
        <w:tc>
          <w:tcPr>
            <w:tcW w:w="623" w:type="dxa"/>
          </w:tcPr>
          <w:p w14:paraId="6DDA81CF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517F00CA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707BC0B8" w14:textId="46E8834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69D50DF" w14:textId="10CBEF46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425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C3468EE" w14:textId="39EA9D4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Productions and Operations Management</w:t>
            </w:r>
          </w:p>
        </w:tc>
        <w:tc>
          <w:tcPr>
            <w:tcW w:w="581" w:type="dxa"/>
          </w:tcPr>
          <w:p w14:paraId="31AA5E36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6FECF8E2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114E9F0" w14:textId="58EED4AC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A5F957F" w14:textId="2FC2A2DD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4FF705F9" w14:textId="0537263D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23" w:type="dxa"/>
          </w:tcPr>
          <w:p w14:paraId="52ACFD51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337EED02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55C0DD04" w14:textId="0FDFECF1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2EBB818" w14:textId="6B70B6A4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435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802622A" w14:textId="3CD751FA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Management Technology and Innovation</w:t>
            </w:r>
          </w:p>
        </w:tc>
        <w:tc>
          <w:tcPr>
            <w:tcW w:w="581" w:type="dxa"/>
          </w:tcPr>
          <w:p w14:paraId="5E7C98E2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6D01F5B5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F3C1843" w14:textId="2034282C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F7BB7C1" w14:textId="0BF5D7BC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425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084532DF" w14:textId="7162002A" w:rsidR="00E35AB9" w:rsidRPr="000D100B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Productions and Operations Management</w:t>
            </w:r>
          </w:p>
        </w:tc>
        <w:tc>
          <w:tcPr>
            <w:tcW w:w="623" w:type="dxa"/>
          </w:tcPr>
          <w:p w14:paraId="61BD3AA0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1091B5F0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72529922" w14:textId="47D86DBE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5C9A3D0" w14:textId="30E1381C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39E4326" w14:textId="57003A9F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Resource Management</w:t>
            </w:r>
          </w:p>
        </w:tc>
        <w:tc>
          <w:tcPr>
            <w:tcW w:w="581" w:type="dxa"/>
          </w:tcPr>
          <w:p w14:paraId="6982C173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8443EE7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D2E13DC" w14:textId="57AD464A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BBCC6FE" w14:textId="2D6E689D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435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142B09F1" w14:textId="7FB01FCE" w:rsidR="00E35AB9" w:rsidRPr="000D100B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Management Technology and Innovation</w:t>
            </w:r>
          </w:p>
        </w:tc>
        <w:tc>
          <w:tcPr>
            <w:tcW w:w="623" w:type="dxa"/>
          </w:tcPr>
          <w:p w14:paraId="52292C34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328AFEF6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35E5F205" w14:textId="6BE37A3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1827318" w14:textId="54694D0A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472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4865249" w14:textId="7D9813D9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Marketing Technology</w:t>
            </w:r>
          </w:p>
        </w:tc>
        <w:tc>
          <w:tcPr>
            <w:tcW w:w="581" w:type="dxa"/>
          </w:tcPr>
          <w:p w14:paraId="000F89F3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6F2BD111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F00764E" w14:textId="22C11AB3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FC78300" w14:textId="6529F80D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33F969CC" w14:textId="161DFF50" w:rsidR="00E35AB9" w:rsidRPr="000D100B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Human Resource Management</w:t>
            </w:r>
          </w:p>
        </w:tc>
        <w:tc>
          <w:tcPr>
            <w:tcW w:w="623" w:type="dxa"/>
          </w:tcPr>
          <w:p w14:paraId="025C85F0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5D1C399C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4CD99A71" w14:textId="1FDB2DC1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306CFB8" w14:textId="7607982E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275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75BAA8C" w14:textId="00BE8AC8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Web Application Programming I</w:t>
            </w:r>
          </w:p>
        </w:tc>
        <w:tc>
          <w:tcPr>
            <w:tcW w:w="581" w:type="dxa"/>
          </w:tcPr>
          <w:p w14:paraId="22AA9B7F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061C1A6D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F2E7F6A" w14:textId="08430E38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5DB1213" w14:textId="0F851C84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472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30513374" w14:textId="00A3A0D7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Marketing Technology</w:t>
            </w:r>
          </w:p>
        </w:tc>
        <w:tc>
          <w:tcPr>
            <w:tcW w:w="623" w:type="dxa"/>
          </w:tcPr>
          <w:p w14:paraId="362FA6BC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378309FB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233CD9EC" w14:textId="0B8FFBF4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080FE1C" w14:textId="2DC183AD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330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FA16E09" w14:textId="73E55AFD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COBOL I</w:t>
            </w:r>
          </w:p>
        </w:tc>
        <w:tc>
          <w:tcPr>
            <w:tcW w:w="581" w:type="dxa"/>
          </w:tcPr>
          <w:p w14:paraId="0F071E79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1F28BB36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8A2C362" w14:textId="7042DF70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72E6C5B" w14:textId="5082CD50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275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6AFFAC4F" w14:textId="450B5931" w:rsidR="00E35AB9" w:rsidRPr="000D100B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Web Application Programming I</w:t>
            </w:r>
          </w:p>
        </w:tc>
        <w:tc>
          <w:tcPr>
            <w:tcW w:w="623" w:type="dxa"/>
          </w:tcPr>
          <w:p w14:paraId="6D8236F3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71734391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3922A5D8" w14:textId="40E07F44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1412A23" w14:textId="7F7F282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340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BFA2BF3" w14:textId="4C34087B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Java Programming</w:t>
            </w:r>
          </w:p>
        </w:tc>
        <w:tc>
          <w:tcPr>
            <w:tcW w:w="581" w:type="dxa"/>
          </w:tcPr>
          <w:p w14:paraId="0774DBB4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291D3FD7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226DE77" w14:textId="5F69928D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8316063" w14:textId="70281EAF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330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694B71AE" w14:textId="4E2E1C41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COBOL I</w:t>
            </w:r>
          </w:p>
        </w:tc>
        <w:tc>
          <w:tcPr>
            <w:tcW w:w="623" w:type="dxa"/>
          </w:tcPr>
          <w:p w14:paraId="0E551780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180CD082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2C6104A4" w14:textId="6A3EE593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0FBC253" w14:textId="5FC0FBA6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368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55AAD36" w14:textId="19217293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Predictive Analytics</w:t>
            </w:r>
          </w:p>
        </w:tc>
        <w:tc>
          <w:tcPr>
            <w:tcW w:w="581" w:type="dxa"/>
          </w:tcPr>
          <w:p w14:paraId="32B3E043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39AF36B1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11D201AA" w14:textId="59FECD0B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09696AC" w14:textId="1F0CFA43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340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6C1F1C00" w14:textId="4FE998F5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Java Programming</w:t>
            </w:r>
          </w:p>
        </w:tc>
        <w:tc>
          <w:tcPr>
            <w:tcW w:w="623" w:type="dxa"/>
          </w:tcPr>
          <w:p w14:paraId="00820BD6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041E75E4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4E0F3A0C" w14:textId="22F6DAAD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932AD42" w14:textId="00D29A5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372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82DA114" w14:textId="78210871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Programming for Analytics</w:t>
            </w:r>
          </w:p>
        </w:tc>
        <w:tc>
          <w:tcPr>
            <w:tcW w:w="581" w:type="dxa"/>
          </w:tcPr>
          <w:p w14:paraId="39896FE1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6895EEFD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5AFE6176" w14:textId="4F9DC6D2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BEDC7E0" w14:textId="72E13BA1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368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1C19DEAE" w14:textId="45B98B6B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Predictive Analytics</w:t>
            </w:r>
          </w:p>
        </w:tc>
        <w:tc>
          <w:tcPr>
            <w:tcW w:w="623" w:type="dxa"/>
          </w:tcPr>
          <w:p w14:paraId="278067E5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334FE35A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6D249A6F" w14:textId="1F8A771C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0458145" w14:textId="3C74948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57D1219" w14:textId="6C9806E3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Web Application Programming II</w:t>
            </w:r>
          </w:p>
        </w:tc>
        <w:tc>
          <w:tcPr>
            <w:tcW w:w="581" w:type="dxa"/>
          </w:tcPr>
          <w:p w14:paraId="5A2C47B6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6FC7EA0E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36B0C3A" w14:textId="7A26727E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CC0F1B4" w14:textId="300337D2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372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310537B2" w14:textId="06814A6F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Programming for Analytics</w:t>
            </w:r>
          </w:p>
        </w:tc>
        <w:tc>
          <w:tcPr>
            <w:tcW w:w="623" w:type="dxa"/>
          </w:tcPr>
          <w:p w14:paraId="30366F12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6F08FCF9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65DB72D0" w14:textId="6F3F640D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ED07745" w14:textId="757CC642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384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E7C6684" w14:textId="44D84C81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Decision Support Systems</w:t>
            </w:r>
          </w:p>
        </w:tc>
        <w:tc>
          <w:tcPr>
            <w:tcW w:w="581" w:type="dxa"/>
          </w:tcPr>
          <w:p w14:paraId="55757E43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1779C5E8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5AA0888" w14:textId="29114151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7162C89" w14:textId="160394B9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08B76987" w14:textId="226D3DF2" w:rsidR="00E35AB9" w:rsidRPr="000D100B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Web Application Programming II</w:t>
            </w:r>
          </w:p>
        </w:tc>
        <w:tc>
          <w:tcPr>
            <w:tcW w:w="623" w:type="dxa"/>
          </w:tcPr>
          <w:p w14:paraId="7F5806C7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7F471135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199AE355" w14:textId="55BA11F3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60FF6B7" w14:textId="421B29A1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424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78A539" w14:textId="5AFF8E09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Software Development with Agile Methodologies</w:t>
            </w:r>
          </w:p>
        </w:tc>
        <w:tc>
          <w:tcPr>
            <w:tcW w:w="581" w:type="dxa"/>
          </w:tcPr>
          <w:p w14:paraId="68672DE8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95911F2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91243A2" w14:textId="53EE445B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CB98C12" w14:textId="76C12FEC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384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53F6FCC" w14:textId="6C585AE8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Decision Support Systems</w:t>
            </w:r>
          </w:p>
        </w:tc>
        <w:tc>
          <w:tcPr>
            <w:tcW w:w="623" w:type="dxa"/>
          </w:tcPr>
          <w:p w14:paraId="7DB0B61A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59B1AB69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1BE0C1E2" w14:textId="0BC5CBE0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87AC61C" w14:textId="2577339A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438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90EE3D5" w14:textId="4EC16744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Advanced Project Management</w:t>
            </w:r>
          </w:p>
        </w:tc>
        <w:tc>
          <w:tcPr>
            <w:tcW w:w="581" w:type="dxa"/>
          </w:tcPr>
          <w:p w14:paraId="0B473D0C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46FDA098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B06B9A5" w14:textId="14A45EF6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C0C9AED" w14:textId="00DBAD68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424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AA0417A" w14:textId="06981E71" w:rsidR="00E35AB9" w:rsidRPr="000D100B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Software Development with Agile Methodologies</w:t>
            </w:r>
          </w:p>
        </w:tc>
        <w:tc>
          <w:tcPr>
            <w:tcW w:w="623" w:type="dxa"/>
          </w:tcPr>
          <w:p w14:paraId="60FCB4D1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1234DE7D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246683AA" w14:textId="673EE9D9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BD5D373" w14:textId="50D87E2C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474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51D8938" w14:textId="6E06306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Intelligence and Big Data</w:t>
            </w:r>
          </w:p>
        </w:tc>
        <w:tc>
          <w:tcPr>
            <w:tcW w:w="581" w:type="dxa"/>
          </w:tcPr>
          <w:p w14:paraId="7925E3C9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3DA089EF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52D86FAA" w14:textId="14D47640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4409E6E" w14:textId="35C91FC5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438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4E0ABB5A" w14:textId="7FD48AB5" w:rsidR="00E35AB9" w:rsidRPr="000D100B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Advanced Project Management</w:t>
            </w:r>
          </w:p>
        </w:tc>
        <w:tc>
          <w:tcPr>
            <w:tcW w:w="623" w:type="dxa"/>
          </w:tcPr>
          <w:p w14:paraId="0CC239ED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4E33CC57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7B107631" w14:textId="237721CC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1931E2D" w14:textId="1F76BDB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476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3F97F3C" w14:textId="64488760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Web Development Environments</w:t>
            </w:r>
          </w:p>
        </w:tc>
        <w:tc>
          <w:tcPr>
            <w:tcW w:w="581" w:type="dxa"/>
          </w:tcPr>
          <w:p w14:paraId="5593074C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048BDB09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45E9561" w14:textId="17DA3260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B956B0D" w14:textId="28CB40A7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474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6E38B021" w14:textId="187C0DDA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Business Intelligence and Big Data</w:t>
            </w:r>
          </w:p>
        </w:tc>
        <w:tc>
          <w:tcPr>
            <w:tcW w:w="623" w:type="dxa"/>
          </w:tcPr>
          <w:p w14:paraId="0FC9DD19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03B6AE24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440E6ECD" w14:textId="7C9F5510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8BD8550" w14:textId="662BD0CA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487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9B03BE9" w14:textId="5A66476A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Database Programming</w:t>
            </w:r>
          </w:p>
        </w:tc>
        <w:tc>
          <w:tcPr>
            <w:tcW w:w="581" w:type="dxa"/>
          </w:tcPr>
          <w:p w14:paraId="18F71836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A689CCB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7A53F507" w14:textId="6A2C2D19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1EC1338" w14:textId="3BCB0E2B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476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8AA009E" w14:textId="77EB6BA6" w:rsidR="00E35AB9" w:rsidRPr="000D100B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>
              <w:rPr>
                <w:spacing w:val="-2"/>
              </w:rPr>
              <w:t>Web Development Environments</w:t>
            </w:r>
          </w:p>
        </w:tc>
        <w:tc>
          <w:tcPr>
            <w:tcW w:w="623" w:type="dxa"/>
          </w:tcPr>
          <w:p w14:paraId="0CE68CDD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27A8AC70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6DF4091C" w14:textId="03362609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60E65B1" w14:textId="4F5DE87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494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1600E25" w14:textId="60ABAB6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Internship</w:t>
            </w:r>
          </w:p>
        </w:tc>
        <w:tc>
          <w:tcPr>
            <w:tcW w:w="581" w:type="dxa"/>
          </w:tcPr>
          <w:p w14:paraId="4D0B68EC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49C50A83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7312932" w14:textId="1D8DABF4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24062255" w14:textId="5F0A71CD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487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1A5FCF14" w14:textId="2EBCAE39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Database Programming</w:t>
            </w:r>
          </w:p>
        </w:tc>
        <w:tc>
          <w:tcPr>
            <w:tcW w:w="623" w:type="dxa"/>
          </w:tcPr>
          <w:p w14:paraId="6897EE95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19E44B72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0CEC0428" w14:textId="34DB18D6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CIS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568203D" w14:textId="545486BC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498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6A9965C" w14:textId="49C1AE9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UG Research/Scholarship</w:t>
            </w:r>
          </w:p>
        </w:tc>
        <w:tc>
          <w:tcPr>
            <w:tcW w:w="581" w:type="dxa"/>
          </w:tcPr>
          <w:p w14:paraId="02FA04DE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4C996A07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4855CEC" w14:textId="17749800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B4A940F" w14:textId="6EF802ED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494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771F0AD7" w14:textId="3B953084" w:rsidR="00E35AB9" w:rsidRPr="000D100B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Internship</w:t>
            </w:r>
          </w:p>
        </w:tc>
        <w:tc>
          <w:tcPr>
            <w:tcW w:w="623" w:type="dxa"/>
          </w:tcPr>
          <w:p w14:paraId="7CEFE2FF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08B8236D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662F2329" w14:textId="2653BDF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964D86D" w14:textId="75AB3771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234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CCFA317" w14:textId="447AE94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Software Security</w:t>
            </w:r>
          </w:p>
        </w:tc>
        <w:tc>
          <w:tcPr>
            <w:tcW w:w="581" w:type="dxa"/>
          </w:tcPr>
          <w:p w14:paraId="74B08CDB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3418B627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310D51A" w14:textId="6572F983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CIS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27CC259B" w14:textId="06DB1453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498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DCB7902" w14:textId="1DA75FB0" w:rsidR="00E35AB9" w:rsidRPr="000D100B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UG Research/Scholarship</w:t>
            </w:r>
          </w:p>
        </w:tc>
        <w:tc>
          <w:tcPr>
            <w:tcW w:w="623" w:type="dxa"/>
          </w:tcPr>
          <w:p w14:paraId="61EE296D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04FEC57F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1B33C47F" w14:textId="3A54331E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C0602F2" w14:textId="4B39D612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250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DABCA56" w14:textId="04D6580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Computer Science II</w:t>
            </w:r>
          </w:p>
        </w:tc>
        <w:tc>
          <w:tcPr>
            <w:tcW w:w="581" w:type="dxa"/>
          </w:tcPr>
          <w:p w14:paraId="427E4FEF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02CD660F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1CD105F3" w14:textId="390EAADF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9DDED1C" w14:textId="02BDEEE1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234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71DE0DA1" w14:textId="4B81D440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Software Security</w:t>
            </w:r>
          </w:p>
        </w:tc>
        <w:tc>
          <w:tcPr>
            <w:tcW w:w="623" w:type="dxa"/>
          </w:tcPr>
          <w:p w14:paraId="6EBDDE1C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7D7E3081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3CEB4D36" w14:textId="2DFB6560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9FDF3AD" w14:textId="206CD823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260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E79EC46" w14:textId="0AAC7C6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Object Oriented Design</w:t>
            </w:r>
          </w:p>
        </w:tc>
        <w:tc>
          <w:tcPr>
            <w:tcW w:w="581" w:type="dxa"/>
          </w:tcPr>
          <w:p w14:paraId="7669E449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5767C0D3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25D45AE" w14:textId="4EB8830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F46F4B0" w14:textId="178783FA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250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3025BA90" w14:textId="44DEDEE5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Computer Science II</w:t>
            </w:r>
          </w:p>
        </w:tc>
        <w:tc>
          <w:tcPr>
            <w:tcW w:w="623" w:type="dxa"/>
          </w:tcPr>
          <w:p w14:paraId="3272E9C0" w14:textId="58D8C748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4D390CA4" w14:textId="77777777" w:rsidTr="000D7DDB">
        <w:tc>
          <w:tcPr>
            <w:tcW w:w="809" w:type="dxa"/>
            <w:tcBorders>
              <w:bottom w:val="single" w:sz="4" w:space="0" w:color="auto"/>
            </w:tcBorders>
          </w:tcPr>
          <w:p w14:paraId="6D17C92F" w14:textId="162D2C0D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48E07E2" w14:textId="5DFF9DC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328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7D15407" w14:textId="3254B7D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Operating Environments</w:t>
            </w:r>
          </w:p>
        </w:tc>
        <w:tc>
          <w:tcPr>
            <w:tcW w:w="581" w:type="dxa"/>
          </w:tcPr>
          <w:p w14:paraId="54914BBC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shd w:val="clear" w:color="auto" w:fill="000000" w:themeFill="text1"/>
          </w:tcPr>
          <w:p w14:paraId="6513582A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22A408A" w14:textId="3519BF33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9FABC96" w14:textId="37C8D05C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260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432180C9" w14:textId="2DEE222E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EF2DED">
              <w:rPr>
                <w:spacing w:val="-2"/>
              </w:rPr>
              <w:t>Object Oriented Design</w:t>
            </w:r>
          </w:p>
        </w:tc>
        <w:tc>
          <w:tcPr>
            <w:tcW w:w="623" w:type="dxa"/>
          </w:tcPr>
          <w:p w14:paraId="775684FE" w14:textId="3F5ECD2A" w:rsidR="00E35AB9" w:rsidRPr="000D100B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E35AB9" w14:paraId="35B14332" w14:textId="77777777" w:rsidTr="000D7DDB"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14:paraId="1A3D16C5" w14:textId="203E069D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49F535E" w14:textId="06907002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385</w:t>
            </w:r>
          </w:p>
        </w:tc>
        <w:tc>
          <w:tcPr>
            <w:tcW w:w="2533" w:type="dxa"/>
            <w:tcBorders>
              <w:left w:val="nil"/>
              <w:bottom w:val="nil"/>
            </w:tcBorders>
          </w:tcPr>
          <w:p w14:paraId="5F4E01C8" w14:textId="369DAFCC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F2DED">
              <w:rPr>
                <w:spacing w:val="-2"/>
              </w:rPr>
              <w:t>Networking II</w:t>
            </w:r>
          </w:p>
        </w:tc>
        <w:tc>
          <w:tcPr>
            <w:tcW w:w="581" w:type="dxa"/>
          </w:tcPr>
          <w:p w14:paraId="4EA73E2E" w14:textId="20CE9A61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01095377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14:paraId="5DD3AD28" w14:textId="23A20080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14:paraId="1CA6C8D4" w14:textId="18F9F469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328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14:paraId="45731E2B" w14:textId="482225AE" w:rsidR="00E35AB9" w:rsidRPr="000F7054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F2DED">
              <w:rPr>
                <w:spacing w:val="-2"/>
              </w:rPr>
              <w:t>Operating Environments</w:t>
            </w:r>
          </w:p>
        </w:tc>
        <w:tc>
          <w:tcPr>
            <w:tcW w:w="623" w:type="dxa"/>
          </w:tcPr>
          <w:p w14:paraId="6C593774" w14:textId="3E39EF95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35790BFF" w14:textId="77777777" w:rsidTr="000D7DDB"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14:paraId="675876EF" w14:textId="7FCDF6BF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7D7A25D" w14:textId="767016AA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430</w:t>
            </w:r>
          </w:p>
        </w:tc>
        <w:tc>
          <w:tcPr>
            <w:tcW w:w="2533" w:type="dxa"/>
            <w:tcBorders>
              <w:left w:val="nil"/>
              <w:bottom w:val="nil"/>
            </w:tcBorders>
          </w:tcPr>
          <w:p w14:paraId="367CA712" w14:textId="1BCC0F38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Windows Administration</w:t>
            </w:r>
          </w:p>
        </w:tc>
        <w:tc>
          <w:tcPr>
            <w:tcW w:w="581" w:type="dxa"/>
          </w:tcPr>
          <w:p w14:paraId="67223CD9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27852C79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14:paraId="3B07D70E" w14:textId="610C4D44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14:paraId="36D1F74C" w14:textId="2FFD075D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385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14:paraId="3008F5D4" w14:textId="19105693" w:rsidR="00E35AB9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F2DED">
              <w:rPr>
                <w:spacing w:val="-2"/>
              </w:rPr>
              <w:t>Networking II</w:t>
            </w:r>
          </w:p>
        </w:tc>
        <w:tc>
          <w:tcPr>
            <w:tcW w:w="623" w:type="dxa"/>
          </w:tcPr>
          <w:p w14:paraId="62CB89F9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24D3B7EE" w14:textId="77777777" w:rsidTr="000D7DDB"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14:paraId="68DF0DC4" w14:textId="688ABD72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502018B4" w14:textId="38E82E6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533" w:type="dxa"/>
            <w:tcBorders>
              <w:left w:val="nil"/>
              <w:bottom w:val="nil"/>
            </w:tcBorders>
          </w:tcPr>
          <w:p w14:paraId="7A609EEF" w14:textId="6BDC6CA2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UNIX/Linux Administration</w:t>
            </w:r>
          </w:p>
        </w:tc>
        <w:tc>
          <w:tcPr>
            <w:tcW w:w="581" w:type="dxa"/>
          </w:tcPr>
          <w:p w14:paraId="67BE2617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04C83685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14:paraId="0FE050F4" w14:textId="22D60C70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14:paraId="2B8E62CE" w14:textId="08A7DFA9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430</w:t>
            </w:r>
          </w:p>
        </w:tc>
        <w:tc>
          <w:tcPr>
            <w:tcW w:w="2351" w:type="dxa"/>
            <w:tcBorders>
              <w:left w:val="nil"/>
              <w:bottom w:val="nil"/>
            </w:tcBorders>
          </w:tcPr>
          <w:p w14:paraId="10713B3A" w14:textId="2B3C0800" w:rsidR="00E35AB9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Windows Administration</w:t>
            </w:r>
          </w:p>
        </w:tc>
        <w:tc>
          <w:tcPr>
            <w:tcW w:w="623" w:type="dxa"/>
          </w:tcPr>
          <w:p w14:paraId="62F9D0FF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5176109F" w14:textId="77777777" w:rsidTr="00D65CD0">
        <w:tc>
          <w:tcPr>
            <w:tcW w:w="809" w:type="dxa"/>
            <w:tcBorders>
              <w:left w:val="nil"/>
              <w:right w:val="nil"/>
            </w:tcBorders>
          </w:tcPr>
          <w:p w14:paraId="3F242134" w14:textId="39687AFB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14:paraId="681AAB9E" w14:textId="7842B324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451</w:t>
            </w:r>
          </w:p>
        </w:tc>
        <w:tc>
          <w:tcPr>
            <w:tcW w:w="2533" w:type="dxa"/>
            <w:tcBorders>
              <w:left w:val="nil"/>
            </w:tcBorders>
          </w:tcPr>
          <w:p w14:paraId="6236C388" w14:textId="31DF629E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F2DED">
              <w:rPr>
                <w:spacing w:val="-2"/>
              </w:rPr>
              <w:t>Mobile Development Env</w:t>
            </w:r>
          </w:p>
        </w:tc>
        <w:tc>
          <w:tcPr>
            <w:tcW w:w="581" w:type="dxa"/>
          </w:tcPr>
          <w:p w14:paraId="69F83143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7186D704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5CF3A212" w14:textId="390BA4EB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099D82DB" w14:textId="0EC298B3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351" w:type="dxa"/>
            <w:tcBorders>
              <w:left w:val="nil"/>
            </w:tcBorders>
          </w:tcPr>
          <w:p w14:paraId="7AB1B7C3" w14:textId="5A68CFE3" w:rsidR="00E35AB9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UNIX/Linux Administration</w:t>
            </w:r>
          </w:p>
        </w:tc>
        <w:tc>
          <w:tcPr>
            <w:tcW w:w="623" w:type="dxa"/>
          </w:tcPr>
          <w:p w14:paraId="0EE3BA7D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6C4EE85F" w14:textId="77777777" w:rsidTr="00D65CD0">
        <w:tc>
          <w:tcPr>
            <w:tcW w:w="809" w:type="dxa"/>
            <w:tcBorders>
              <w:left w:val="nil"/>
              <w:right w:val="nil"/>
            </w:tcBorders>
          </w:tcPr>
          <w:p w14:paraId="321955FD" w14:textId="2C123FF3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14:paraId="11049445" w14:textId="10B350A1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202</w:t>
            </w:r>
          </w:p>
        </w:tc>
        <w:tc>
          <w:tcPr>
            <w:tcW w:w="2533" w:type="dxa"/>
            <w:tcBorders>
              <w:left w:val="nil"/>
            </w:tcBorders>
          </w:tcPr>
          <w:p w14:paraId="77B8C7DF" w14:textId="6040F1B0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Principles of Macroeconomics</w:t>
            </w:r>
          </w:p>
        </w:tc>
        <w:tc>
          <w:tcPr>
            <w:tcW w:w="581" w:type="dxa"/>
          </w:tcPr>
          <w:p w14:paraId="06D8A7AF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40A586D1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2931DA24" w14:textId="01FC0E89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CSC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788A653A" w14:textId="3DC653CB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2DED">
              <w:rPr>
                <w:spacing w:val="-2"/>
              </w:rPr>
              <w:t>451</w:t>
            </w:r>
          </w:p>
        </w:tc>
        <w:tc>
          <w:tcPr>
            <w:tcW w:w="2351" w:type="dxa"/>
            <w:tcBorders>
              <w:left w:val="nil"/>
            </w:tcBorders>
          </w:tcPr>
          <w:p w14:paraId="705A4D37" w14:textId="7C896B29" w:rsidR="00E35AB9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F2DED">
              <w:rPr>
                <w:spacing w:val="-2"/>
              </w:rPr>
              <w:t>Mobile Development Env</w:t>
            </w:r>
          </w:p>
        </w:tc>
        <w:tc>
          <w:tcPr>
            <w:tcW w:w="623" w:type="dxa"/>
          </w:tcPr>
          <w:p w14:paraId="53512D97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6DB0F97E" w14:textId="77777777" w:rsidTr="00D65CD0">
        <w:tc>
          <w:tcPr>
            <w:tcW w:w="809" w:type="dxa"/>
            <w:tcBorders>
              <w:left w:val="nil"/>
              <w:right w:val="nil"/>
            </w:tcBorders>
          </w:tcPr>
          <w:p w14:paraId="4816191E" w14:textId="232328A5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14:paraId="12CE669F" w14:textId="06BB6271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533" w:type="dxa"/>
            <w:tcBorders>
              <w:left w:val="nil"/>
            </w:tcBorders>
          </w:tcPr>
          <w:p w14:paraId="1343A99F" w14:textId="541B252D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Discrete Math</w:t>
            </w:r>
          </w:p>
        </w:tc>
        <w:tc>
          <w:tcPr>
            <w:tcW w:w="581" w:type="dxa"/>
          </w:tcPr>
          <w:p w14:paraId="25CEF3A8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0F664508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617304F1" w14:textId="3EE101A0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149184DE" w14:textId="5908292C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202</w:t>
            </w:r>
          </w:p>
        </w:tc>
        <w:tc>
          <w:tcPr>
            <w:tcW w:w="2351" w:type="dxa"/>
            <w:tcBorders>
              <w:left w:val="nil"/>
            </w:tcBorders>
          </w:tcPr>
          <w:p w14:paraId="2DA30108" w14:textId="292052DB" w:rsidR="00E35AB9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Principles of Macroeconomics</w:t>
            </w:r>
          </w:p>
        </w:tc>
        <w:tc>
          <w:tcPr>
            <w:tcW w:w="623" w:type="dxa"/>
          </w:tcPr>
          <w:p w14:paraId="616B5537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33D6FBEC" w14:textId="77777777" w:rsidTr="00D65CD0">
        <w:tc>
          <w:tcPr>
            <w:tcW w:w="809" w:type="dxa"/>
            <w:tcBorders>
              <w:left w:val="nil"/>
              <w:right w:val="nil"/>
            </w:tcBorders>
          </w:tcPr>
          <w:p w14:paraId="2A4695B2" w14:textId="7777777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14:paraId="70E99D76" w14:textId="7777777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33" w:type="dxa"/>
            <w:tcBorders>
              <w:left w:val="nil"/>
            </w:tcBorders>
          </w:tcPr>
          <w:p w14:paraId="4D4AA2DD" w14:textId="77777777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4356E0CF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76FB4DF2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21EA3A92" w14:textId="5817552D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31D5BE0B" w14:textId="122B935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351" w:type="dxa"/>
            <w:tcBorders>
              <w:left w:val="nil"/>
            </w:tcBorders>
          </w:tcPr>
          <w:p w14:paraId="6FE87F04" w14:textId="2CC02AFA" w:rsidR="00E35AB9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Discrete Math</w:t>
            </w:r>
          </w:p>
        </w:tc>
        <w:tc>
          <w:tcPr>
            <w:tcW w:w="623" w:type="dxa"/>
          </w:tcPr>
          <w:p w14:paraId="455DA02F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35AB9" w14:paraId="6D1AB846" w14:textId="77777777" w:rsidTr="00D65CD0">
        <w:tc>
          <w:tcPr>
            <w:tcW w:w="809" w:type="dxa"/>
            <w:tcBorders>
              <w:left w:val="nil"/>
              <w:right w:val="nil"/>
            </w:tcBorders>
          </w:tcPr>
          <w:p w14:paraId="0A5CB414" w14:textId="7777777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14:paraId="2175291A" w14:textId="77777777" w:rsidR="00E35AB9" w:rsidRPr="00EF2DED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33" w:type="dxa"/>
            <w:tcBorders>
              <w:left w:val="nil"/>
            </w:tcBorders>
          </w:tcPr>
          <w:p w14:paraId="26B68903" w14:textId="77777777" w:rsidR="00E35AB9" w:rsidRPr="00EF2DED" w:rsidRDefault="00E35AB9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</w:tcPr>
          <w:p w14:paraId="43B30544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45DDDEFD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6BC06F37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507792FB" w14:textId="77777777" w:rsidR="00E35AB9" w:rsidRPr="000F7054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51" w:type="dxa"/>
            <w:tcBorders>
              <w:left w:val="nil"/>
            </w:tcBorders>
          </w:tcPr>
          <w:p w14:paraId="164E86B8" w14:textId="77777777" w:rsidR="00E35AB9" w:rsidRDefault="00E35AB9" w:rsidP="00E35AB9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623" w:type="dxa"/>
          </w:tcPr>
          <w:p w14:paraId="5D930B05" w14:textId="77777777" w:rsidR="00E35AB9" w:rsidRDefault="00E35AB9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30108" w14:paraId="2A20A505" w14:textId="77777777" w:rsidTr="002F0DD6">
        <w:tc>
          <w:tcPr>
            <w:tcW w:w="4033" w:type="dxa"/>
            <w:gridSpan w:val="3"/>
            <w:tcBorders>
              <w:left w:val="nil"/>
            </w:tcBorders>
          </w:tcPr>
          <w:p w14:paraId="70565DF5" w14:textId="075664F8" w:rsidR="00830108" w:rsidRPr="00EF2DED" w:rsidRDefault="00830108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Choose Specialization</w:t>
            </w:r>
          </w:p>
        </w:tc>
        <w:tc>
          <w:tcPr>
            <w:tcW w:w="581" w:type="dxa"/>
          </w:tcPr>
          <w:p w14:paraId="3C5F636F" w14:textId="186C3984" w:rsidR="00830108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327674AA" w14:textId="77777777" w:rsidR="00830108" w:rsidRPr="000F7054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55" w:type="dxa"/>
            <w:gridSpan w:val="3"/>
            <w:tcBorders>
              <w:left w:val="nil"/>
            </w:tcBorders>
          </w:tcPr>
          <w:p w14:paraId="020A8F7B" w14:textId="08E2DA26" w:rsidR="00830108" w:rsidRDefault="00830108" w:rsidP="008301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Choose Specialization</w:t>
            </w:r>
          </w:p>
        </w:tc>
        <w:tc>
          <w:tcPr>
            <w:tcW w:w="623" w:type="dxa"/>
          </w:tcPr>
          <w:p w14:paraId="6A2F0D5D" w14:textId="01D7AC6A" w:rsidR="00830108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  <w:tr w:rsidR="00830108" w14:paraId="35B5EA01" w14:textId="77777777" w:rsidTr="00260997">
        <w:tc>
          <w:tcPr>
            <w:tcW w:w="4033" w:type="dxa"/>
            <w:gridSpan w:val="3"/>
            <w:tcBorders>
              <w:left w:val="nil"/>
            </w:tcBorders>
          </w:tcPr>
          <w:p w14:paraId="67B953CF" w14:textId="0AE73202" w:rsidR="00830108" w:rsidRPr="00A94422" w:rsidRDefault="00830108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94422">
              <w:rPr>
                <w:spacing w:val="-2"/>
              </w:rPr>
              <w:t>Electives</w:t>
            </w:r>
          </w:p>
        </w:tc>
        <w:tc>
          <w:tcPr>
            <w:tcW w:w="581" w:type="dxa"/>
          </w:tcPr>
          <w:p w14:paraId="4BD11AB8" w14:textId="409ADFCB" w:rsidR="00830108" w:rsidRPr="00A94422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2FFADB9D" w14:textId="77777777" w:rsidR="00830108" w:rsidRPr="000F7054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55" w:type="dxa"/>
            <w:gridSpan w:val="3"/>
            <w:tcBorders>
              <w:left w:val="nil"/>
            </w:tcBorders>
          </w:tcPr>
          <w:p w14:paraId="7B1074B4" w14:textId="49FE125C" w:rsidR="00830108" w:rsidRDefault="00830108" w:rsidP="008301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94422">
              <w:rPr>
                <w:spacing w:val="-2"/>
              </w:rPr>
              <w:t>Electives</w:t>
            </w:r>
          </w:p>
        </w:tc>
        <w:tc>
          <w:tcPr>
            <w:tcW w:w="623" w:type="dxa"/>
          </w:tcPr>
          <w:p w14:paraId="415A0671" w14:textId="33132193" w:rsidR="00830108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830108" w14:paraId="0ADEDC82" w14:textId="77777777" w:rsidTr="00CA329E">
        <w:tc>
          <w:tcPr>
            <w:tcW w:w="4033" w:type="dxa"/>
            <w:gridSpan w:val="3"/>
            <w:tcBorders>
              <w:left w:val="nil"/>
            </w:tcBorders>
          </w:tcPr>
          <w:p w14:paraId="6DB68DC4" w14:textId="67F378F1" w:rsidR="00830108" w:rsidRPr="00EF2DED" w:rsidRDefault="00830108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1" w:type="dxa"/>
          </w:tcPr>
          <w:p w14:paraId="0F697BF0" w14:textId="0273B203" w:rsidR="00830108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5CC450AC" w14:textId="77777777" w:rsidR="00830108" w:rsidRPr="000F7054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55" w:type="dxa"/>
            <w:gridSpan w:val="3"/>
            <w:tcBorders>
              <w:left w:val="nil"/>
            </w:tcBorders>
          </w:tcPr>
          <w:p w14:paraId="5F6833A9" w14:textId="7FFBE030" w:rsidR="00830108" w:rsidRDefault="00830108" w:rsidP="008301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23" w:type="dxa"/>
          </w:tcPr>
          <w:p w14:paraId="3B92D414" w14:textId="7CD47ED4" w:rsidR="00830108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830108" w14:paraId="12E3E651" w14:textId="77777777" w:rsidTr="00890B50">
        <w:tc>
          <w:tcPr>
            <w:tcW w:w="4033" w:type="dxa"/>
            <w:gridSpan w:val="3"/>
            <w:tcBorders>
              <w:left w:val="nil"/>
            </w:tcBorders>
          </w:tcPr>
          <w:p w14:paraId="58D8DF44" w14:textId="2B80C541" w:rsidR="00830108" w:rsidRPr="00EF2DED" w:rsidRDefault="00830108" w:rsidP="00E35A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FA1AE2" w14:textId="061C0FE2" w:rsidR="00830108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63" w:type="dxa"/>
            <w:gridSpan w:val="2"/>
            <w:tcBorders>
              <w:right w:val="nil"/>
            </w:tcBorders>
            <w:shd w:val="clear" w:color="auto" w:fill="000000" w:themeFill="text1"/>
          </w:tcPr>
          <w:p w14:paraId="1FE60826" w14:textId="77777777" w:rsidR="00830108" w:rsidRPr="000F7054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55" w:type="dxa"/>
            <w:gridSpan w:val="3"/>
            <w:tcBorders>
              <w:left w:val="nil"/>
            </w:tcBorders>
          </w:tcPr>
          <w:p w14:paraId="54A209DC" w14:textId="7F1292B5" w:rsidR="00830108" w:rsidRDefault="00830108" w:rsidP="0083010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3" w:type="dxa"/>
          </w:tcPr>
          <w:p w14:paraId="67611808" w14:textId="06932829" w:rsidR="00830108" w:rsidRDefault="00830108" w:rsidP="00E35AB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6C6B97EC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bookmarkStart w:id="0" w:name="_GoBack"/>
      <w:bookmarkEnd w:id="0"/>
    </w:p>
    <w:p w14:paraId="76B032DD" w14:textId="77777777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4CCCEBD5" w14:textId="77777777" w:rsidR="00830108" w:rsidRDefault="00830108" w:rsidP="00830108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6708AFFB" w14:textId="7A1D3025" w:rsidR="0032416C" w:rsidRDefault="00AC6CB8" w:rsidP="00830108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bCs/>
          <w:spacing w:val="-2"/>
          <w:sz w:val="24"/>
        </w:rPr>
        <w:t xml:space="preserve">BADM 331 </w:t>
      </w:r>
      <w:r w:rsidR="00830108">
        <w:rPr>
          <w:bCs/>
          <w:spacing w:val="-2"/>
          <w:sz w:val="24"/>
        </w:rPr>
        <w:t xml:space="preserve">is being added to the choose from list and is appropriate for CIS students.  </w:t>
      </w:r>
    </w:p>
    <w:p w14:paraId="53542B84" w14:textId="77777777" w:rsidR="0032416C" w:rsidRDefault="0032416C" w:rsidP="00FD334C">
      <w:pPr>
        <w:ind w:left="360"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0EBE" w14:textId="77777777" w:rsidR="004A0C67" w:rsidRDefault="004A0C67" w:rsidP="00193C86">
      <w:r>
        <w:separator/>
      </w:r>
    </w:p>
  </w:endnote>
  <w:endnote w:type="continuationSeparator" w:id="0">
    <w:p w14:paraId="371D356E" w14:textId="77777777" w:rsidR="004A0C67" w:rsidRDefault="004A0C6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810E" w14:textId="77777777" w:rsidR="000D100B" w:rsidRPr="006403C1" w:rsidRDefault="000D100B" w:rsidP="00D45CE1">
    <w:pPr>
      <w:pStyle w:val="Footer"/>
      <w:jc w:val="center"/>
      <w:rPr>
        <w:i/>
      </w:rPr>
    </w:pPr>
  </w:p>
  <w:p w14:paraId="49CCD46C" w14:textId="77777777" w:rsidR="000D100B" w:rsidRPr="006403C1" w:rsidRDefault="000D100B" w:rsidP="00D45CE1">
    <w:pPr>
      <w:pStyle w:val="Footer"/>
      <w:jc w:val="center"/>
      <w:rPr>
        <w:i/>
      </w:rPr>
    </w:pPr>
    <w:r>
      <w:rPr>
        <w:i/>
      </w:rPr>
      <w:t>Program Forms:</w:t>
    </w:r>
    <w:r w:rsidRPr="006403C1">
      <w:rPr>
        <w:i/>
      </w:rPr>
      <w:t xml:space="preserve"> Minor Program Modification Form (</w:t>
    </w:r>
    <w:r>
      <w:rPr>
        <w:i/>
      </w:rPr>
      <w:t>L</w:t>
    </w:r>
    <w:r w:rsidRPr="006403C1">
      <w:rPr>
        <w:i/>
      </w:rPr>
      <w:t xml:space="preserve">ast </w:t>
    </w:r>
    <w:r>
      <w:rPr>
        <w:i/>
      </w:rPr>
      <w:t>R</w:t>
    </w:r>
    <w:r w:rsidRPr="006403C1">
      <w:rPr>
        <w:i/>
      </w:rPr>
      <w:t xml:space="preserve">evised </w:t>
    </w:r>
    <w:r>
      <w:rPr>
        <w:i/>
      </w:rPr>
      <w:t>08</w:t>
    </w:r>
    <w:r w:rsidRPr="006403C1">
      <w:rPr>
        <w:i/>
      </w:rPr>
      <w:t>/2016)</w:t>
    </w:r>
  </w:p>
  <w:p w14:paraId="51FE0102" w14:textId="77777777" w:rsidR="000D100B" w:rsidRPr="006403C1" w:rsidRDefault="000D100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8799866" w14:textId="77777777" w:rsidR="000D100B" w:rsidRPr="006403C1" w:rsidRDefault="000D100B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2F0A5B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2F0A5B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39D8" w14:textId="77777777" w:rsidR="004A0C67" w:rsidRDefault="004A0C67" w:rsidP="00193C86">
      <w:r>
        <w:separator/>
      </w:r>
    </w:p>
  </w:footnote>
  <w:footnote w:type="continuationSeparator" w:id="0">
    <w:p w14:paraId="4F503AD5" w14:textId="77777777" w:rsidR="004A0C67" w:rsidRDefault="004A0C67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4654"/>
    <w:rsid w:val="000B6EC4"/>
    <w:rsid w:val="000C1E3D"/>
    <w:rsid w:val="000C7E66"/>
    <w:rsid w:val="000D100B"/>
    <w:rsid w:val="000D7DDB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2F0A5B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0C67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070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6A58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30108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E3AAB"/>
    <w:rsid w:val="008F005B"/>
    <w:rsid w:val="0090012F"/>
    <w:rsid w:val="0090787E"/>
    <w:rsid w:val="009102CF"/>
    <w:rsid w:val="009333FA"/>
    <w:rsid w:val="00960589"/>
    <w:rsid w:val="00964D4D"/>
    <w:rsid w:val="0097259D"/>
    <w:rsid w:val="0098138C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94422"/>
    <w:rsid w:val="00AB29D7"/>
    <w:rsid w:val="00AC30B9"/>
    <w:rsid w:val="00AC6CB8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03026"/>
    <w:rsid w:val="00C12FFD"/>
    <w:rsid w:val="00C226BF"/>
    <w:rsid w:val="00C342BB"/>
    <w:rsid w:val="00C8239B"/>
    <w:rsid w:val="00C961FD"/>
    <w:rsid w:val="00CB57A3"/>
    <w:rsid w:val="00CD5571"/>
    <w:rsid w:val="00CE621D"/>
    <w:rsid w:val="00CF10B4"/>
    <w:rsid w:val="00CF5444"/>
    <w:rsid w:val="00CF6374"/>
    <w:rsid w:val="00D2387D"/>
    <w:rsid w:val="00D3098B"/>
    <w:rsid w:val="00D368BD"/>
    <w:rsid w:val="00D454A7"/>
    <w:rsid w:val="00D45CE1"/>
    <w:rsid w:val="00D470F9"/>
    <w:rsid w:val="00D47F51"/>
    <w:rsid w:val="00D5286E"/>
    <w:rsid w:val="00D65CD0"/>
    <w:rsid w:val="00D6759D"/>
    <w:rsid w:val="00D85CB4"/>
    <w:rsid w:val="00D86EA5"/>
    <w:rsid w:val="00D90F62"/>
    <w:rsid w:val="00DC05BB"/>
    <w:rsid w:val="00E00D8E"/>
    <w:rsid w:val="00E35AB9"/>
    <w:rsid w:val="00E51918"/>
    <w:rsid w:val="00E80AE8"/>
    <w:rsid w:val="00E93E9F"/>
    <w:rsid w:val="00E96AAF"/>
    <w:rsid w:val="00EA044B"/>
    <w:rsid w:val="00EA66E9"/>
    <w:rsid w:val="00ED5455"/>
    <w:rsid w:val="00EF2DED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D334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1EFAA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A2FB0"/>
    <w:rsid w:val="007D3075"/>
    <w:rsid w:val="00962C84"/>
    <w:rsid w:val="00D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6354-F110-4C12-924F-D3D189587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CE660-1032-4F08-94C2-965CFEC4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2016-08-26T16:24:00Z</cp:lastPrinted>
  <dcterms:created xsi:type="dcterms:W3CDTF">2020-04-07T13:17:00Z</dcterms:created>
  <dcterms:modified xsi:type="dcterms:W3CDTF">2020-04-20T20:16:00Z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