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rsidTr="008C1371">
        <w:trPr>
          <w:trHeight w:val="80"/>
        </w:trPr>
        <w:tc>
          <w:tcPr>
            <w:tcW w:w="1885" w:type="dxa"/>
            <w:shd w:val="clear" w:color="auto" w:fill="000000" w:themeFill="text1"/>
            <w:vAlign w:val="center"/>
          </w:tcPr>
          <w:p w:rsidR="004D3083" w:rsidRPr="004D3083" w:rsidRDefault="004D3083" w:rsidP="001E60AF">
            <w:pPr>
              <w:jc w:val="center"/>
              <w:rPr>
                <w:noProof/>
                <w:sz w:val="10"/>
                <w:szCs w:val="10"/>
              </w:rPr>
            </w:pPr>
          </w:p>
        </w:tc>
        <w:tc>
          <w:tcPr>
            <w:tcW w:w="7583" w:type="dxa"/>
            <w:shd w:val="clear" w:color="auto" w:fill="000000" w:themeFill="text1"/>
            <w:vAlign w:val="center"/>
          </w:tcPr>
          <w:p w:rsidR="004D3083" w:rsidRPr="004D3083" w:rsidRDefault="004D3083" w:rsidP="00DE12ED">
            <w:pPr>
              <w:jc w:val="center"/>
              <w:rPr>
                <w:b/>
                <w:sz w:val="10"/>
                <w:szCs w:val="10"/>
              </w:rPr>
            </w:pPr>
          </w:p>
        </w:tc>
      </w:tr>
      <w:tr w:rsidR="001E60AF" w:rsidRPr="00CB4BA4" w:rsidTr="00FE2883">
        <w:trPr>
          <w:trHeight w:val="890"/>
        </w:trPr>
        <w:tc>
          <w:tcPr>
            <w:tcW w:w="1885" w:type="dxa"/>
            <w:vMerge w:val="restart"/>
            <w:vAlign w:val="center"/>
          </w:tcPr>
          <w:p w:rsidR="001E60AF" w:rsidRPr="00CB4BA4" w:rsidRDefault="001E60AF" w:rsidP="001E60AF">
            <w:pPr>
              <w:jc w:val="center"/>
            </w:pPr>
            <w:r w:rsidRPr="00CB4BA4">
              <w:rPr>
                <w:noProof/>
              </w:rPr>
              <w:drawing>
                <wp:inline distT="0" distB="0" distL="0" distR="0" wp14:anchorId="46200FA5" wp14:editId="57051790">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rsidR="001E60AF" w:rsidRDefault="001E60AF" w:rsidP="00DE12ED">
            <w:pPr>
              <w:jc w:val="center"/>
              <w:rPr>
                <w:b/>
                <w:sz w:val="28"/>
                <w:szCs w:val="28"/>
              </w:rPr>
            </w:pPr>
            <w:r>
              <w:rPr>
                <w:b/>
                <w:sz w:val="28"/>
                <w:szCs w:val="28"/>
              </w:rPr>
              <w:t>SOUTH DAKOTA BOARD OF REGENTS</w:t>
            </w:r>
          </w:p>
          <w:p w:rsidR="001E60AF" w:rsidRPr="001E60AF" w:rsidRDefault="001E60AF" w:rsidP="001E60AF">
            <w:pPr>
              <w:jc w:val="center"/>
              <w:rPr>
                <w:sz w:val="36"/>
                <w:szCs w:val="36"/>
              </w:rPr>
            </w:pPr>
            <w:r w:rsidRPr="001E60AF">
              <w:rPr>
                <w:sz w:val="28"/>
                <w:szCs w:val="28"/>
              </w:rPr>
              <w:t>ACADEMIC AFFAIRS FORMS</w:t>
            </w:r>
          </w:p>
        </w:tc>
      </w:tr>
      <w:tr w:rsidR="001E60AF" w:rsidRPr="00CB4BA4" w:rsidTr="00FE2883">
        <w:trPr>
          <w:trHeight w:val="710"/>
        </w:trPr>
        <w:tc>
          <w:tcPr>
            <w:tcW w:w="1885" w:type="dxa"/>
            <w:vMerge/>
            <w:vAlign w:val="center"/>
          </w:tcPr>
          <w:p w:rsidR="001E60AF" w:rsidRPr="00CB4BA4" w:rsidRDefault="001E60AF" w:rsidP="00AA0883">
            <w:pPr>
              <w:jc w:val="center"/>
              <w:rPr>
                <w:noProof/>
              </w:rPr>
            </w:pPr>
          </w:p>
        </w:tc>
        <w:tc>
          <w:tcPr>
            <w:tcW w:w="7583" w:type="dxa"/>
            <w:vAlign w:val="center"/>
          </w:tcPr>
          <w:p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rsidTr="004D3083">
        <w:trPr>
          <w:trHeight w:val="80"/>
        </w:trPr>
        <w:tc>
          <w:tcPr>
            <w:tcW w:w="1885" w:type="dxa"/>
            <w:shd w:val="clear" w:color="auto" w:fill="000000" w:themeFill="text1"/>
            <w:vAlign w:val="center"/>
          </w:tcPr>
          <w:p w:rsidR="004D3083" w:rsidRPr="004D3083" w:rsidRDefault="004D3083" w:rsidP="00AA0883">
            <w:pPr>
              <w:jc w:val="center"/>
              <w:rPr>
                <w:noProof/>
                <w:sz w:val="10"/>
                <w:szCs w:val="10"/>
              </w:rPr>
            </w:pPr>
          </w:p>
        </w:tc>
        <w:tc>
          <w:tcPr>
            <w:tcW w:w="7583" w:type="dxa"/>
            <w:shd w:val="clear" w:color="auto" w:fill="000000" w:themeFill="text1"/>
            <w:vAlign w:val="center"/>
          </w:tcPr>
          <w:p w:rsidR="004D3083" w:rsidRPr="004D3083" w:rsidRDefault="004D3083" w:rsidP="00DE12ED">
            <w:pPr>
              <w:jc w:val="center"/>
              <w:rPr>
                <w:sz w:val="10"/>
                <w:szCs w:val="10"/>
              </w:rPr>
            </w:pPr>
          </w:p>
        </w:tc>
      </w:tr>
    </w:tbl>
    <w:p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 xml:space="preserve">system database through Colleague or the </w:t>
      </w:r>
      <w:hyperlink r:id="rId11" w:history="1">
        <w:r w:rsidRPr="00CB4BA4">
          <w:rPr>
            <w:color w:val="0000FF" w:themeColor="hyperlink"/>
            <w:spacing w:val="-2"/>
            <w:u w:val="single"/>
          </w:rPr>
          <w:t>Course Inventory Report</w:t>
        </w:r>
      </w:hyperlink>
      <w:r w:rsidRPr="00CB4BA4">
        <w:rPr>
          <w:spacing w:val="-2"/>
        </w:rPr>
        <w:t xml:space="preserve"> 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rsidR="004F72E5" w:rsidRPr="004F72E5" w:rsidRDefault="001A65E4" w:rsidP="0005263C">
                <w:pPr>
                  <w:jc w:val="center"/>
                  <w:rPr>
                    <w:spacing w:val="-2"/>
                    <w:sz w:val="24"/>
                  </w:rPr>
                </w:pPr>
                <w:r>
                  <w:rPr>
                    <w:spacing w:val="-2"/>
                    <w:sz w:val="24"/>
                  </w:rPr>
                  <w:t>DSU</w:t>
                </w:r>
              </w:p>
            </w:tc>
          </w:sdtContent>
        </w:sdt>
        <w:tc>
          <w:tcPr>
            <w:tcW w:w="243" w:type="dxa"/>
            <w:vAlign w:val="bottom"/>
          </w:tcPr>
          <w:p w:rsidR="004F72E5" w:rsidRPr="004F72E5" w:rsidRDefault="004F72E5" w:rsidP="0005263C">
            <w:pPr>
              <w:jc w:val="center"/>
              <w:rPr>
                <w:spacing w:val="-2"/>
                <w:sz w:val="24"/>
              </w:rPr>
            </w:pPr>
          </w:p>
        </w:tc>
        <w:tc>
          <w:tcPr>
            <w:tcW w:w="2659" w:type="dxa"/>
            <w:tcBorders>
              <w:bottom w:val="single" w:sz="4" w:space="0" w:color="auto"/>
            </w:tcBorders>
            <w:vAlign w:val="bottom"/>
          </w:tcPr>
          <w:p w:rsidR="004F72E5" w:rsidRPr="004F72E5" w:rsidRDefault="001A65E4" w:rsidP="0005263C">
            <w:pPr>
              <w:jc w:val="center"/>
              <w:rPr>
                <w:spacing w:val="-2"/>
                <w:sz w:val="24"/>
              </w:rPr>
            </w:pPr>
            <w:r>
              <w:rPr>
                <w:spacing w:val="-2"/>
                <w:sz w:val="24"/>
              </w:rPr>
              <w:t>Health Information Management</w:t>
            </w:r>
          </w:p>
        </w:tc>
        <w:tc>
          <w:tcPr>
            <w:tcW w:w="360" w:type="dxa"/>
            <w:vAlign w:val="bottom"/>
          </w:tcPr>
          <w:p w:rsidR="004F72E5" w:rsidRPr="004F72E5" w:rsidRDefault="004F72E5" w:rsidP="0005263C">
            <w:pPr>
              <w:jc w:val="center"/>
              <w:rPr>
                <w:spacing w:val="-2"/>
                <w:sz w:val="24"/>
              </w:rPr>
            </w:pPr>
          </w:p>
        </w:tc>
        <w:tc>
          <w:tcPr>
            <w:tcW w:w="3051" w:type="dxa"/>
            <w:tcBorders>
              <w:bottom w:val="single" w:sz="4" w:space="0" w:color="auto"/>
            </w:tcBorders>
            <w:vAlign w:val="bottom"/>
          </w:tcPr>
          <w:p w:rsidR="004F72E5" w:rsidRPr="004F72E5" w:rsidRDefault="001A65E4" w:rsidP="0005263C">
            <w:pPr>
              <w:jc w:val="center"/>
              <w:rPr>
                <w:spacing w:val="-2"/>
                <w:sz w:val="24"/>
              </w:rPr>
            </w:pPr>
            <w:r>
              <w:rPr>
                <w:spacing w:val="-2"/>
                <w:sz w:val="24"/>
              </w:rPr>
              <w:t>Renae Spohn</w:t>
            </w:r>
          </w:p>
        </w:tc>
        <w:tc>
          <w:tcPr>
            <w:tcW w:w="248" w:type="dxa"/>
            <w:vAlign w:val="bottom"/>
          </w:tcPr>
          <w:p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19-02-25T00:00:00Z">
              <w:dateFormat w:val="M/d/yyyy"/>
              <w:lid w:val="en-US"/>
              <w:storeMappedDataAs w:val="dateTime"/>
              <w:calendar w:val="gregorian"/>
            </w:date>
          </w:sdtPr>
          <w:sdtEndPr/>
          <w:sdtContent>
            <w:tc>
              <w:tcPr>
                <w:tcW w:w="1471" w:type="dxa"/>
                <w:tcBorders>
                  <w:bottom w:val="single" w:sz="4" w:space="0" w:color="auto"/>
                </w:tcBorders>
                <w:vAlign w:val="bottom"/>
              </w:tcPr>
              <w:p w:rsidR="004F72E5" w:rsidRPr="004F72E5" w:rsidRDefault="001A65E4" w:rsidP="0005263C">
                <w:pPr>
                  <w:jc w:val="center"/>
                  <w:rPr>
                    <w:spacing w:val="-2"/>
                    <w:sz w:val="24"/>
                  </w:rPr>
                </w:pPr>
                <w:r>
                  <w:rPr>
                    <w:spacing w:val="-2"/>
                    <w:sz w:val="24"/>
                  </w:rPr>
                  <w:t>2/25/2019</w:t>
                </w:r>
              </w:p>
            </w:tc>
          </w:sdtContent>
        </w:sdt>
      </w:tr>
      <w:tr w:rsidR="004F72E5" w:rsidRPr="004F72E5" w:rsidTr="0005263C">
        <w:tc>
          <w:tcPr>
            <w:tcW w:w="1436" w:type="dxa"/>
            <w:tcBorders>
              <w:top w:val="single" w:sz="4" w:space="0" w:color="auto"/>
            </w:tcBorders>
          </w:tcPr>
          <w:p w:rsidR="004F72E5" w:rsidRPr="004F72E5" w:rsidRDefault="004F72E5" w:rsidP="0005263C">
            <w:pPr>
              <w:jc w:val="center"/>
              <w:rPr>
                <w:b/>
                <w:spacing w:val="-2"/>
                <w:sz w:val="24"/>
              </w:rPr>
            </w:pPr>
            <w:r w:rsidRPr="004F72E5">
              <w:rPr>
                <w:b/>
                <w:spacing w:val="-2"/>
                <w:sz w:val="24"/>
              </w:rPr>
              <w:t>Institution</w:t>
            </w:r>
          </w:p>
        </w:tc>
        <w:tc>
          <w:tcPr>
            <w:tcW w:w="243" w:type="dxa"/>
          </w:tcPr>
          <w:p w:rsidR="004F72E5" w:rsidRPr="004F72E5" w:rsidRDefault="004F72E5" w:rsidP="0005263C">
            <w:pPr>
              <w:jc w:val="center"/>
              <w:rPr>
                <w:b/>
                <w:spacing w:val="-2"/>
                <w:sz w:val="24"/>
              </w:rPr>
            </w:pPr>
          </w:p>
        </w:tc>
        <w:tc>
          <w:tcPr>
            <w:tcW w:w="2659" w:type="dxa"/>
            <w:tcBorders>
              <w:top w:val="single" w:sz="4" w:space="0" w:color="auto"/>
            </w:tcBorders>
          </w:tcPr>
          <w:p w:rsidR="004F72E5" w:rsidRPr="004F72E5" w:rsidRDefault="004F72E5" w:rsidP="0005263C">
            <w:pPr>
              <w:jc w:val="center"/>
              <w:rPr>
                <w:b/>
                <w:spacing w:val="-2"/>
                <w:sz w:val="24"/>
              </w:rPr>
            </w:pPr>
            <w:r w:rsidRPr="004F72E5">
              <w:rPr>
                <w:b/>
                <w:spacing w:val="-2"/>
                <w:sz w:val="24"/>
              </w:rPr>
              <w:t>Division/Department</w:t>
            </w:r>
          </w:p>
        </w:tc>
        <w:tc>
          <w:tcPr>
            <w:tcW w:w="360" w:type="dxa"/>
          </w:tcPr>
          <w:p w:rsidR="004F72E5" w:rsidRPr="004F72E5" w:rsidRDefault="004F72E5" w:rsidP="0005263C">
            <w:pPr>
              <w:jc w:val="center"/>
              <w:rPr>
                <w:b/>
                <w:spacing w:val="-2"/>
                <w:sz w:val="24"/>
              </w:rPr>
            </w:pPr>
          </w:p>
        </w:tc>
        <w:tc>
          <w:tcPr>
            <w:tcW w:w="3051" w:type="dxa"/>
            <w:tcBorders>
              <w:top w:val="single" w:sz="4" w:space="0" w:color="auto"/>
            </w:tcBorders>
          </w:tcPr>
          <w:p w:rsidR="004F72E5" w:rsidRPr="004F72E5" w:rsidRDefault="004F72E5" w:rsidP="0005263C">
            <w:pPr>
              <w:jc w:val="center"/>
              <w:rPr>
                <w:b/>
                <w:spacing w:val="-2"/>
                <w:sz w:val="24"/>
              </w:rPr>
            </w:pPr>
            <w:r w:rsidRPr="004F72E5">
              <w:rPr>
                <w:b/>
                <w:spacing w:val="-2"/>
                <w:sz w:val="24"/>
              </w:rPr>
              <w:t>Originator</w:t>
            </w:r>
          </w:p>
        </w:tc>
        <w:tc>
          <w:tcPr>
            <w:tcW w:w="248" w:type="dxa"/>
          </w:tcPr>
          <w:p w:rsidR="004F72E5" w:rsidRPr="004F72E5" w:rsidRDefault="004F72E5" w:rsidP="0005263C">
            <w:pPr>
              <w:jc w:val="center"/>
              <w:rPr>
                <w:b/>
                <w:spacing w:val="-2"/>
                <w:sz w:val="24"/>
              </w:rPr>
            </w:pPr>
          </w:p>
        </w:tc>
        <w:tc>
          <w:tcPr>
            <w:tcW w:w="1471" w:type="dxa"/>
            <w:tcBorders>
              <w:top w:val="single" w:sz="4" w:space="0" w:color="auto"/>
            </w:tcBorders>
          </w:tcPr>
          <w:p w:rsidR="004F72E5" w:rsidRPr="004F72E5" w:rsidRDefault="004F72E5" w:rsidP="0005263C">
            <w:pPr>
              <w:jc w:val="center"/>
              <w:rPr>
                <w:b/>
                <w:spacing w:val="-2"/>
                <w:sz w:val="24"/>
              </w:rPr>
            </w:pPr>
            <w:r w:rsidRPr="004F72E5">
              <w:rPr>
                <w:b/>
                <w:spacing w:val="-2"/>
                <w:sz w:val="24"/>
              </w:rPr>
              <w:t>Date</w:t>
            </w:r>
          </w:p>
        </w:tc>
      </w:tr>
      <w:tr w:rsidR="004F72E5" w:rsidRPr="004F72E5" w:rsidTr="00D813B5">
        <w:tc>
          <w:tcPr>
            <w:tcW w:w="1436" w:type="dxa"/>
          </w:tcPr>
          <w:p w:rsidR="004F72E5" w:rsidRPr="004F72E5" w:rsidRDefault="004F72E5" w:rsidP="0005263C">
            <w:pPr>
              <w:rPr>
                <w:spacing w:val="-2"/>
                <w:sz w:val="24"/>
                <w:u w:val="single"/>
              </w:rPr>
            </w:pPr>
          </w:p>
        </w:tc>
        <w:tc>
          <w:tcPr>
            <w:tcW w:w="243" w:type="dxa"/>
          </w:tcPr>
          <w:p w:rsidR="004F72E5" w:rsidRPr="004F72E5" w:rsidRDefault="004F72E5" w:rsidP="0005263C">
            <w:pPr>
              <w:rPr>
                <w:spacing w:val="-2"/>
                <w:sz w:val="24"/>
                <w:u w:val="single"/>
              </w:rPr>
            </w:pPr>
          </w:p>
        </w:tc>
        <w:tc>
          <w:tcPr>
            <w:tcW w:w="2659" w:type="dxa"/>
          </w:tcPr>
          <w:p w:rsidR="004F72E5" w:rsidRPr="004F72E5" w:rsidRDefault="004F72E5" w:rsidP="0005263C">
            <w:pPr>
              <w:rPr>
                <w:spacing w:val="-2"/>
                <w:sz w:val="24"/>
                <w:u w:val="single"/>
              </w:rPr>
            </w:pPr>
          </w:p>
        </w:tc>
        <w:tc>
          <w:tcPr>
            <w:tcW w:w="360" w:type="dxa"/>
          </w:tcPr>
          <w:p w:rsidR="004F72E5" w:rsidRPr="004F72E5" w:rsidRDefault="004F72E5" w:rsidP="0005263C">
            <w:pPr>
              <w:rPr>
                <w:spacing w:val="-2"/>
                <w:sz w:val="24"/>
                <w:u w:val="single"/>
              </w:rPr>
            </w:pPr>
          </w:p>
        </w:tc>
        <w:tc>
          <w:tcPr>
            <w:tcW w:w="3051" w:type="dxa"/>
          </w:tcPr>
          <w:p w:rsidR="004F72E5" w:rsidRPr="004F72E5" w:rsidRDefault="004F72E5" w:rsidP="0005263C">
            <w:pPr>
              <w:rPr>
                <w:spacing w:val="-2"/>
                <w:sz w:val="24"/>
                <w:u w:val="single"/>
              </w:rPr>
            </w:pPr>
          </w:p>
        </w:tc>
        <w:tc>
          <w:tcPr>
            <w:tcW w:w="248" w:type="dxa"/>
          </w:tcPr>
          <w:p w:rsidR="004F72E5" w:rsidRPr="004F72E5" w:rsidRDefault="004F72E5" w:rsidP="0005263C">
            <w:pPr>
              <w:rPr>
                <w:spacing w:val="-2"/>
                <w:sz w:val="24"/>
                <w:u w:val="single"/>
              </w:rPr>
            </w:pPr>
          </w:p>
        </w:tc>
        <w:tc>
          <w:tcPr>
            <w:tcW w:w="1471" w:type="dxa"/>
          </w:tcPr>
          <w:p w:rsidR="004F72E5" w:rsidRPr="004F72E5" w:rsidRDefault="004F72E5" w:rsidP="0005263C">
            <w:pPr>
              <w:rPr>
                <w:spacing w:val="-2"/>
                <w:sz w:val="24"/>
                <w:u w:val="single"/>
              </w:rPr>
            </w:pPr>
          </w:p>
        </w:tc>
      </w:tr>
      <w:tr w:rsidR="004F72E5" w:rsidRPr="004F72E5" w:rsidTr="0005263C">
        <w:tc>
          <w:tcPr>
            <w:tcW w:w="1436" w:type="dxa"/>
            <w:tcBorders>
              <w:bottom w:val="single" w:sz="4" w:space="0" w:color="auto"/>
            </w:tcBorders>
            <w:vAlign w:val="bottom"/>
          </w:tcPr>
          <w:p w:rsidR="004F72E5" w:rsidRPr="004F72E5" w:rsidRDefault="001A65E4" w:rsidP="0005263C">
            <w:pPr>
              <w:jc w:val="center"/>
              <w:rPr>
                <w:spacing w:val="-2"/>
                <w:sz w:val="24"/>
              </w:rPr>
            </w:pPr>
            <w:r>
              <w:rPr>
                <w:spacing w:val="-2"/>
                <w:sz w:val="24"/>
              </w:rPr>
              <w:t>Renae Spohn</w:t>
            </w:r>
          </w:p>
        </w:tc>
        <w:tc>
          <w:tcPr>
            <w:tcW w:w="243" w:type="dxa"/>
            <w:vAlign w:val="bottom"/>
          </w:tcPr>
          <w:p w:rsidR="004F72E5" w:rsidRPr="004F72E5" w:rsidRDefault="004F72E5" w:rsidP="0005263C">
            <w:pPr>
              <w:jc w:val="center"/>
              <w:rPr>
                <w:spacing w:val="-2"/>
                <w:sz w:val="24"/>
              </w:rPr>
            </w:pPr>
          </w:p>
        </w:tc>
        <w:tc>
          <w:tcPr>
            <w:tcW w:w="2659" w:type="dxa"/>
            <w:tcBorders>
              <w:bottom w:val="single" w:sz="4" w:space="0" w:color="auto"/>
            </w:tcBorders>
            <w:vAlign w:val="bottom"/>
          </w:tcPr>
          <w:p w:rsidR="004F72E5" w:rsidRPr="004F72E5" w:rsidRDefault="001A65E4" w:rsidP="0005263C">
            <w:pPr>
              <w:jc w:val="center"/>
              <w:rPr>
                <w:spacing w:val="-2"/>
                <w:sz w:val="24"/>
              </w:rPr>
            </w:pPr>
            <w:r>
              <w:rPr>
                <w:spacing w:val="-2"/>
                <w:sz w:val="24"/>
              </w:rPr>
              <w:t>BIS/Dr. Dorine Bennett</w:t>
            </w:r>
          </w:p>
        </w:tc>
        <w:tc>
          <w:tcPr>
            <w:tcW w:w="360" w:type="dxa"/>
            <w:vAlign w:val="bottom"/>
          </w:tcPr>
          <w:p w:rsidR="004F72E5" w:rsidRPr="004F72E5" w:rsidRDefault="004F72E5" w:rsidP="0005263C">
            <w:pPr>
              <w:jc w:val="center"/>
              <w:rPr>
                <w:spacing w:val="-2"/>
                <w:sz w:val="24"/>
              </w:rPr>
            </w:pPr>
          </w:p>
        </w:tc>
        <w:tc>
          <w:tcPr>
            <w:tcW w:w="3051" w:type="dxa"/>
            <w:tcBorders>
              <w:bottom w:val="single" w:sz="4" w:space="0" w:color="auto"/>
            </w:tcBorders>
            <w:vAlign w:val="bottom"/>
          </w:tcPr>
          <w:p w:rsidR="004F72E5" w:rsidRPr="004F72E5" w:rsidRDefault="004F72E5" w:rsidP="0005263C">
            <w:pPr>
              <w:jc w:val="center"/>
              <w:rPr>
                <w:spacing w:val="-2"/>
                <w:sz w:val="24"/>
              </w:rPr>
            </w:pPr>
          </w:p>
        </w:tc>
        <w:tc>
          <w:tcPr>
            <w:tcW w:w="248" w:type="dxa"/>
            <w:vAlign w:val="bottom"/>
          </w:tcPr>
          <w:p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rsidTr="0005263C">
        <w:tc>
          <w:tcPr>
            <w:tcW w:w="1436" w:type="dxa"/>
            <w:tcBorders>
              <w:top w:val="single" w:sz="4" w:space="0" w:color="auto"/>
            </w:tcBorders>
          </w:tcPr>
          <w:p w:rsidR="004F72E5" w:rsidRPr="004F72E5" w:rsidRDefault="004F72E5" w:rsidP="0005263C">
            <w:pPr>
              <w:jc w:val="center"/>
              <w:rPr>
                <w:b/>
                <w:spacing w:val="-2"/>
                <w:sz w:val="24"/>
              </w:rPr>
            </w:pPr>
            <w:r w:rsidRPr="004F72E5">
              <w:rPr>
                <w:b/>
                <w:spacing w:val="-2"/>
                <w:sz w:val="24"/>
              </w:rPr>
              <w:t>Department Chair</w:t>
            </w:r>
          </w:p>
        </w:tc>
        <w:tc>
          <w:tcPr>
            <w:tcW w:w="243" w:type="dxa"/>
          </w:tcPr>
          <w:p w:rsidR="004F72E5" w:rsidRPr="004F72E5" w:rsidRDefault="004F72E5" w:rsidP="0005263C">
            <w:pPr>
              <w:jc w:val="center"/>
              <w:rPr>
                <w:b/>
                <w:spacing w:val="-2"/>
                <w:sz w:val="24"/>
              </w:rPr>
            </w:pPr>
          </w:p>
        </w:tc>
        <w:tc>
          <w:tcPr>
            <w:tcW w:w="2659" w:type="dxa"/>
            <w:tcBorders>
              <w:top w:val="single" w:sz="4" w:space="0" w:color="auto"/>
            </w:tcBorders>
          </w:tcPr>
          <w:p w:rsidR="004F72E5" w:rsidRPr="004F72E5" w:rsidRDefault="004F72E5" w:rsidP="0005263C">
            <w:pPr>
              <w:jc w:val="center"/>
              <w:rPr>
                <w:b/>
                <w:spacing w:val="-2"/>
                <w:sz w:val="24"/>
              </w:rPr>
            </w:pPr>
            <w:r w:rsidRPr="004F72E5">
              <w:rPr>
                <w:b/>
                <w:spacing w:val="-2"/>
                <w:sz w:val="24"/>
              </w:rPr>
              <w:t>School/College Dean</w:t>
            </w:r>
          </w:p>
        </w:tc>
        <w:tc>
          <w:tcPr>
            <w:tcW w:w="360" w:type="dxa"/>
          </w:tcPr>
          <w:p w:rsidR="004F72E5" w:rsidRPr="004F72E5" w:rsidRDefault="004F72E5" w:rsidP="0005263C">
            <w:pPr>
              <w:jc w:val="center"/>
              <w:rPr>
                <w:b/>
                <w:spacing w:val="-2"/>
                <w:sz w:val="24"/>
              </w:rPr>
            </w:pPr>
          </w:p>
        </w:tc>
        <w:tc>
          <w:tcPr>
            <w:tcW w:w="3051" w:type="dxa"/>
            <w:tcBorders>
              <w:top w:val="single" w:sz="4" w:space="0" w:color="auto"/>
            </w:tcBorders>
          </w:tcPr>
          <w:p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rsidR="004F72E5" w:rsidRPr="004F72E5" w:rsidRDefault="004F72E5" w:rsidP="0005263C">
            <w:pPr>
              <w:jc w:val="center"/>
              <w:rPr>
                <w:b/>
                <w:spacing w:val="-2"/>
                <w:sz w:val="24"/>
              </w:rPr>
            </w:pPr>
          </w:p>
        </w:tc>
        <w:tc>
          <w:tcPr>
            <w:tcW w:w="1471" w:type="dxa"/>
            <w:tcBorders>
              <w:top w:val="single" w:sz="4" w:space="0" w:color="auto"/>
            </w:tcBorders>
          </w:tcPr>
          <w:p w:rsidR="004F72E5" w:rsidRPr="004F72E5" w:rsidRDefault="004F72E5" w:rsidP="0005263C">
            <w:pPr>
              <w:jc w:val="center"/>
              <w:rPr>
                <w:b/>
                <w:spacing w:val="-2"/>
                <w:sz w:val="24"/>
              </w:rPr>
            </w:pPr>
            <w:r w:rsidRPr="004F72E5">
              <w:rPr>
                <w:b/>
                <w:spacing w:val="-2"/>
                <w:sz w:val="24"/>
              </w:rPr>
              <w:t>Date</w:t>
            </w:r>
          </w:p>
        </w:tc>
      </w:tr>
    </w:tbl>
    <w:p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rsidTr="004D3083">
        <w:trPr>
          <w:trHeight w:val="70"/>
        </w:trPr>
        <w:tc>
          <w:tcPr>
            <w:tcW w:w="9468" w:type="dxa"/>
            <w:shd w:val="clear" w:color="auto" w:fill="000000" w:themeFill="text1"/>
          </w:tcPr>
          <w:p w:rsidR="004F72E5" w:rsidRPr="004D3083" w:rsidRDefault="004F72E5" w:rsidP="004F72E5">
            <w:pPr>
              <w:tabs>
                <w:tab w:val="center" w:pos="5400"/>
              </w:tabs>
              <w:suppressAutoHyphens/>
              <w:jc w:val="both"/>
              <w:rPr>
                <w:spacing w:val="-2"/>
                <w:sz w:val="10"/>
                <w:szCs w:val="10"/>
              </w:rPr>
            </w:pPr>
          </w:p>
        </w:tc>
      </w:tr>
    </w:tbl>
    <w:p w:rsidR="004F72E5" w:rsidRPr="004F72E5" w:rsidRDefault="004F72E5" w:rsidP="004F72E5">
      <w:pPr>
        <w:tabs>
          <w:tab w:val="center" w:pos="5400"/>
        </w:tabs>
        <w:suppressAutoHyphens/>
        <w:jc w:val="both"/>
        <w:rPr>
          <w:spacing w:val="-2"/>
          <w:sz w:val="24"/>
        </w:rPr>
      </w:pPr>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rsidTr="00884EF3">
        <w:tc>
          <w:tcPr>
            <w:tcW w:w="1620"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rsidTr="00884EF3">
        <w:tc>
          <w:tcPr>
            <w:tcW w:w="1620" w:type="dxa"/>
          </w:tcPr>
          <w:p w:rsidR="004F72E5" w:rsidRPr="004F72E5" w:rsidRDefault="001A65E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HIM 26</w:t>
            </w:r>
            <w:r w:rsidR="004B70D2">
              <w:rPr>
                <w:spacing w:val="-2"/>
                <w:sz w:val="24"/>
              </w:rPr>
              <w:t>4</w:t>
            </w:r>
          </w:p>
        </w:tc>
        <w:tc>
          <w:tcPr>
            <w:tcW w:w="6480" w:type="dxa"/>
          </w:tcPr>
          <w:p w:rsidR="004F72E5" w:rsidRPr="004F72E5" w:rsidRDefault="004B70D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Revenue Cycle Management</w:t>
            </w:r>
          </w:p>
        </w:tc>
        <w:tc>
          <w:tcPr>
            <w:tcW w:w="1165" w:type="dxa"/>
          </w:tcPr>
          <w:p w:rsidR="004F72E5" w:rsidRPr="004F72E5" w:rsidRDefault="009E6CC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1</w:t>
            </w:r>
          </w:p>
        </w:tc>
      </w:tr>
    </w:tbl>
    <w:p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rsidTr="00884EF3">
        <w:tc>
          <w:tcPr>
            <w:tcW w:w="4675" w:type="dxa"/>
            <w:tcBorders>
              <w:bottom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19-08-02T00:00:00Z">
              <w:dateFormat w:val="M/d/yyyy"/>
              <w:lid w:val="en-US"/>
              <w:storeMappedDataAs w:val="dateTime"/>
              <w:calendar w:val="gregorian"/>
            </w:date>
          </w:sdtPr>
          <w:sdtEndPr/>
          <w:sdtContent>
            <w:tc>
              <w:tcPr>
                <w:tcW w:w="4675" w:type="dxa"/>
              </w:tcPr>
              <w:p w:rsidR="004F72E5" w:rsidRPr="004F72E5" w:rsidRDefault="001A65E4"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8/2/2019</w:t>
                </w:r>
              </w:p>
            </w:tc>
          </w:sdtContent>
        </w:sdt>
      </w:tr>
    </w:tbl>
    <w:p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rsidTr="002E232D">
        <w:trPr>
          <w:gridAfter w:val="1"/>
          <w:wAfter w:w="10" w:type="dxa"/>
        </w:trPr>
        <w:tc>
          <w:tcPr>
            <w:tcW w:w="9350" w:type="dxa"/>
            <w:gridSpan w:val="5"/>
            <w:tcBorders>
              <w:top w:val="nil"/>
              <w:left w:val="nil"/>
              <w:bottom w:val="nil"/>
              <w:right w:val="nil"/>
            </w:tcBorders>
          </w:tcPr>
          <w:p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rsidR="004F72E5" w:rsidRPr="004D3083" w:rsidRDefault="001A65E4"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rsidR="00705A9C" w:rsidRPr="004F72E5" w:rsidRDefault="00705A9C" w:rsidP="0005263C">
      <w:pPr>
        <w:rPr>
          <w:spacing w:val="-2"/>
          <w:sz w:val="24"/>
        </w:rPr>
      </w:pPr>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rsidTr="0005263C">
        <w:trPr>
          <w:trHeight w:val="450"/>
        </w:trPr>
        <w:tc>
          <w:tcPr>
            <w:tcW w:w="442"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65"/>
        <w:gridCol w:w="1998"/>
        <w:gridCol w:w="447"/>
        <w:gridCol w:w="1996"/>
      </w:tblGrid>
      <w:tr w:rsidR="004F72E5" w:rsidRPr="004F72E5" w:rsidTr="00DE511C">
        <w:sdt>
          <w:sdtPr>
            <w:rPr>
              <w:spacing w:val="-2"/>
              <w:sz w:val="24"/>
            </w:rPr>
            <w:id w:val="-222605065"/>
            <w14:checkbox>
              <w14:checked w14:val="1"/>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1A65E4"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rsidR="004F72E5" w:rsidRPr="004F72E5" w:rsidRDefault="001A65E4" w:rsidP="004F72E5">
            <w:pPr>
              <w:tabs>
                <w:tab w:val="center" w:pos="5400"/>
              </w:tabs>
              <w:suppressAutoHyphens/>
              <w:jc w:val="both"/>
              <w:rPr>
                <w:spacing w:val="-2"/>
                <w:sz w:val="24"/>
              </w:rPr>
            </w:pPr>
            <w:r>
              <w:rPr>
                <w:spacing w:val="-2"/>
                <w:sz w:val="24"/>
              </w:rPr>
              <w:t>HIM 26</w:t>
            </w:r>
            <w:r w:rsidR="004B70D2">
              <w:rPr>
                <w:spacing w:val="-2"/>
                <w:sz w:val="24"/>
              </w:rPr>
              <w:t>4</w:t>
            </w: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1A65E4" w:rsidP="004F72E5">
            <w:pPr>
              <w:tabs>
                <w:tab w:val="center" w:pos="5400"/>
              </w:tabs>
              <w:suppressAutoHyphens/>
              <w:jc w:val="both"/>
              <w:rPr>
                <w:spacing w:val="-2"/>
                <w:sz w:val="24"/>
              </w:rPr>
            </w:pPr>
            <w:r>
              <w:rPr>
                <w:spacing w:val="-2"/>
                <w:sz w:val="24"/>
              </w:rPr>
              <w:t>HIM 36</w:t>
            </w:r>
            <w:r w:rsidR="004B70D2">
              <w:rPr>
                <w:spacing w:val="-2"/>
                <w:sz w:val="24"/>
              </w:rPr>
              <w:t>4</w:t>
            </w:r>
          </w:p>
        </w:tc>
      </w:tr>
    </w:tbl>
    <w:p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 in Colleague or the</w:t>
      </w:r>
      <w:r w:rsidRPr="004F72E5">
        <w:rPr>
          <w:i/>
          <w:spacing w:val="-2"/>
        </w:rPr>
        <w:t xml:space="preserve"> </w:t>
      </w:r>
      <w:hyperlink r:id="rId12" w:history="1">
        <w:r w:rsidRPr="004F72E5">
          <w:rPr>
            <w:i/>
            <w:color w:val="0000FF" w:themeColor="hyperlink"/>
            <w:spacing w:val="-2"/>
            <w:u w:val="single"/>
          </w:rPr>
          <w:t>Course Inventory Report</w:t>
        </w:r>
      </w:hyperlink>
      <w:r w:rsidRPr="004F72E5">
        <w:rPr>
          <w:i/>
          <w:spacing w:val="-2"/>
        </w:rPr>
        <w:t>.</w:t>
      </w:r>
    </w:p>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77"/>
        <w:gridCol w:w="8"/>
        <w:gridCol w:w="1986"/>
        <w:gridCol w:w="447"/>
        <w:gridCol w:w="1988"/>
      </w:tblGrid>
      <w:tr w:rsidR="004F72E5" w:rsidRPr="004F72E5" w:rsidTr="00DD511E">
        <w:sdt>
          <w:sdtPr>
            <w:rPr>
              <w:spacing w:val="-2"/>
              <w:sz w:val="24"/>
            </w:rPr>
            <w:id w:val="-874692097"/>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9E6CC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79"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1" w:type="dxa"/>
            <w:gridSpan w:val="2"/>
            <w:tcBorders>
              <w:top w:val="nil"/>
              <w:left w:val="nil"/>
              <w:right w:val="nil"/>
            </w:tcBorders>
          </w:tcPr>
          <w:p w:rsidR="004F72E5" w:rsidRPr="004F72E5" w:rsidRDefault="009E6CCD" w:rsidP="00DD511E">
            <w:pPr>
              <w:tabs>
                <w:tab w:val="center" w:pos="5400"/>
              </w:tabs>
              <w:suppressAutoHyphens/>
              <w:rPr>
                <w:spacing w:val="-2"/>
                <w:sz w:val="24"/>
              </w:rPr>
            </w:pPr>
            <w:r>
              <w:rPr>
                <w:spacing w:val="-2"/>
                <w:sz w:val="24"/>
              </w:rPr>
              <w:t>HIM 180, HIM 240, and HIM 262</w:t>
            </w:r>
          </w:p>
        </w:tc>
        <w:tc>
          <w:tcPr>
            <w:tcW w:w="447" w:type="dxa"/>
            <w:tcBorders>
              <w:top w:val="nil"/>
              <w:left w:val="nil"/>
              <w:bottom w:val="nil"/>
              <w:right w:val="nil"/>
            </w:tcBorders>
          </w:tcPr>
          <w:p w:rsidR="004F72E5" w:rsidRPr="004F72E5" w:rsidRDefault="004F72E5" w:rsidP="00DD511E">
            <w:pPr>
              <w:tabs>
                <w:tab w:val="center" w:pos="5400"/>
              </w:tabs>
              <w:suppressAutoHyphens/>
              <w:rPr>
                <w:spacing w:val="-2"/>
                <w:sz w:val="24"/>
              </w:rPr>
            </w:pPr>
            <w:r w:rsidRPr="004F72E5">
              <w:rPr>
                <w:spacing w:val="-2"/>
                <w:sz w:val="24"/>
              </w:rPr>
              <w:t>to</w:t>
            </w:r>
          </w:p>
        </w:tc>
        <w:tc>
          <w:tcPr>
            <w:tcW w:w="1989" w:type="dxa"/>
            <w:tcBorders>
              <w:top w:val="nil"/>
              <w:left w:val="nil"/>
              <w:right w:val="nil"/>
            </w:tcBorders>
          </w:tcPr>
          <w:p w:rsidR="004F72E5" w:rsidRPr="004F72E5" w:rsidRDefault="009E6CCD" w:rsidP="00DD511E">
            <w:pPr>
              <w:tabs>
                <w:tab w:val="center" w:pos="5400"/>
              </w:tabs>
              <w:suppressAutoHyphens/>
              <w:rPr>
                <w:spacing w:val="-2"/>
                <w:sz w:val="24"/>
              </w:rPr>
            </w:pPr>
            <w:r>
              <w:rPr>
                <w:spacing w:val="-2"/>
                <w:sz w:val="24"/>
              </w:rPr>
              <w:t>HIM 180, HIM 240, and HIM 362</w:t>
            </w:r>
          </w:p>
        </w:tc>
      </w:tr>
      <w:tr w:rsidR="004F72E5" w:rsidRPr="004F72E5" w:rsidTr="00DD511E">
        <w:sdt>
          <w:sdtPr>
            <w:rPr>
              <w:spacing w:val="-2"/>
              <w:sz w:val="24"/>
            </w:rPr>
            <w:id w:val="52128883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87" w:type="dxa"/>
            <w:gridSpan w:val="2"/>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1987"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5"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rsidTr="0005263C">
        <w:trPr>
          <w:trHeight w:val="306"/>
        </w:trPr>
        <w:sdt>
          <w:sdtPr>
            <w:rPr>
              <w:spacing w:val="-2"/>
              <w:sz w:val="24"/>
            </w:rPr>
            <w:id w:val="-148353458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Colleague.   </w:t>
      </w:r>
    </w:p>
    <w:p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rsidTr="00700B8D">
        <w:sdt>
          <w:sdtPr>
            <w:rPr>
              <w:spacing w:val="-2"/>
              <w:sz w:val="24"/>
            </w:rPr>
            <w:id w:val="-1038274832"/>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9E6CC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rsidTr="00884EF3">
        <w:trPr>
          <w:cantSplit/>
        </w:trPr>
        <w:tc>
          <w:tcPr>
            <w:tcW w:w="8820"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rsidTr="00884EF3">
        <w:trPr>
          <w:cantSplit/>
        </w:trPr>
        <w:tc>
          <w:tcPr>
            <w:tcW w:w="8820" w:type="dxa"/>
            <w:tcBorders>
              <w:bottom w:val="single" w:sz="4" w:space="0" w:color="auto"/>
            </w:tcBorders>
          </w:tcPr>
          <w:p w:rsidR="004F72E5" w:rsidRPr="004F72E5" w:rsidRDefault="009E6CCD" w:rsidP="008A4D15">
            <w:pPr>
              <w:jc w:val="both"/>
              <w:rPr>
                <w:spacing w:val="-2"/>
                <w:sz w:val="24"/>
              </w:rPr>
            </w:pPr>
            <w:r>
              <w:rPr>
                <w:spacing w:val="-2"/>
                <w:sz w:val="24"/>
              </w:rPr>
              <w:t xml:space="preserve">Study of the reimbursement methodologies, tools and techniques that healthcare organizations use to collect payments for services rendered, respond to governmental and other external audits; including an understanding of CCI and MUE edits, and the role of HIM in the </w:t>
            </w:r>
            <w:proofErr w:type="gramStart"/>
            <w:r>
              <w:rPr>
                <w:spacing w:val="-2"/>
                <w:sz w:val="24"/>
              </w:rPr>
              <w:t>claims</w:t>
            </w:r>
            <w:proofErr w:type="gramEnd"/>
            <w:r>
              <w:rPr>
                <w:spacing w:val="-2"/>
                <w:sz w:val="24"/>
              </w:rPr>
              <w:t xml:space="preserve"> denial and appeal process. Topics also include OIG work plan, writing proper physician queries and understanding the purpose of case mix index and chargemaster in healthcare organizations. Concepts integrated into laboratory and computer experience utilizing manual and automated encoding/grouping systems. Concurrent enrollment in HIM 262 is permitted.</w:t>
            </w: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rsidTr="00884EF3">
        <w:trPr>
          <w:cantSplit/>
        </w:trPr>
        <w:tc>
          <w:tcPr>
            <w:tcW w:w="8820"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rsidTr="00884EF3">
        <w:trPr>
          <w:cantSplit/>
        </w:trPr>
        <w:tc>
          <w:tcPr>
            <w:tcW w:w="8820" w:type="dxa"/>
            <w:tcBorders>
              <w:bottom w:val="single" w:sz="4" w:space="0" w:color="auto"/>
            </w:tcBorders>
          </w:tcPr>
          <w:p w:rsidR="004F72E5" w:rsidRPr="004F72E5" w:rsidRDefault="009E6CCD" w:rsidP="0005263C">
            <w:pPr>
              <w:jc w:val="both"/>
              <w:rPr>
                <w:spacing w:val="-2"/>
                <w:sz w:val="24"/>
              </w:rPr>
            </w:pPr>
            <w:r>
              <w:rPr>
                <w:spacing w:val="-2"/>
                <w:sz w:val="24"/>
              </w:rPr>
              <w:t xml:space="preserve">Study of the reimbursement methodologies, tools and techniques that healthcare organizations use to collect payments for services rendered, respond to governmental and other external audits; including an understanding of CCI and MUE edits, and the role of HIM in the </w:t>
            </w:r>
            <w:proofErr w:type="gramStart"/>
            <w:r>
              <w:rPr>
                <w:spacing w:val="-2"/>
                <w:sz w:val="24"/>
              </w:rPr>
              <w:t>claims</w:t>
            </w:r>
            <w:proofErr w:type="gramEnd"/>
            <w:r>
              <w:rPr>
                <w:spacing w:val="-2"/>
                <w:sz w:val="24"/>
              </w:rPr>
              <w:t xml:space="preserve"> denial and appeal process. Topics also include OIG work plan, writing proper physician queries and understanding the purpose of case mix index and chargemaster in healthcare organizations. Concepts integrated into laboratory and computer experience utilizing manual and automated encoding/grouping systems. Concurrent enrollment in HIM 362 is permitted.</w:t>
            </w:r>
          </w:p>
          <w:p w:rsidR="004F72E5" w:rsidRPr="004F72E5" w:rsidRDefault="004F72E5" w:rsidP="0005263C">
            <w:pPr>
              <w:jc w:val="both"/>
              <w:rPr>
                <w:spacing w:val="-2"/>
                <w:sz w:val="24"/>
              </w:rPr>
            </w:pPr>
          </w:p>
        </w:tc>
      </w:tr>
      <w:tr w:rsidR="004F72E5" w:rsidRPr="004F72E5" w:rsidTr="00884EF3">
        <w:trPr>
          <w:cantSplit/>
        </w:trPr>
        <w:tc>
          <w:tcPr>
            <w:tcW w:w="8820" w:type="dxa"/>
            <w:tcBorders>
              <w:left w:val="nil"/>
              <w:bottom w:val="nil"/>
              <w:right w:val="nil"/>
            </w:tcBorders>
          </w:tcPr>
          <w:p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45"/>
        <w:gridCol w:w="9"/>
        <w:gridCol w:w="2414"/>
        <w:gridCol w:w="2149"/>
        <w:gridCol w:w="27"/>
        <w:gridCol w:w="427"/>
        <w:gridCol w:w="1882"/>
        <w:gridCol w:w="454"/>
        <w:gridCol w:w="1553"/>
      </w:tblGrid>
      <w:tr w:rsidR="004F72E5" w:rsidRPr="004F72E5" w:rsidTr="00DD511E">
        <w:sdt>
          <w:sdtPr>
            <w:rPr>
              <w:spacing w:val="-2"/>
              <w:sz w:val="24"/>
            </w:rPr>
            <w:id w:val="1396620281"/>
            <w14:checkbox>
              <w14:checked w14:val="0"/>
              <w14:checkedState w14:val="2612" w14:font="MS Gothic"/>
              <w14:uncheckedState w14:val="2610" w14:font="MS Gothic"/>
            </w14:checkbox>
          </w:sdtPr>
          <w:sdtEndPr/>
          <w:sdtContent>
            <w:tc>
              <w:tcPr>
                <w:tcW w:w="454" w:type="dxa"/>
                <w:gridSpan w:val="2"/>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7"/>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rsidTr="00DD511E">
        <w:tblPrEx>
          <w:tblBorders>
            <w:top w:val="none" w:sz="0" w:space="0" w:color="auto"/>
            <w:left w:val="none" w:sz="0" w:space="0" w:color="auto"/>
            <w:right w:val="none" w:sz="0" w:space="0" w:color="auto"/>
            <w:insideH w:val="none" w:sz="0" w:space="0" w:color="auto"/>
            <w:insideV w:val="none" w:sz="0" w:space="0" w:color="auto"/>
          </w:tblBorders>
        </w:tblPrEx>
        <w:trPr>
          <w:gridBefore w:val="2"/>
          <w:wBefore w:w="454" w:type="dxa"/>
        </w:trPr>
        <w:tc>
          <w:tcPr>
            <w:tcW w:w="4590" w:type="dxa"/>
            <w:gridSpan w:val="3"/>
            <w:tcBorders>
              <w:bottom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gridSpan w:val="4"/>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4F72E5" w:rsidRPr="004F72E5" w:rsidTr="00DD511E">
        <w:trPr>
          <w:gridBefore w:val="1"/>
          <w:wBefore w:w="445" w:type="dxa"/>
        </w:trPr>
        <w:tc>
          <w:tcPr>
            <w:tcW w:w="2423" w:type="dxa"/>
            <w:gridSpan w:val="2"/>
            <w:tcBorders>
              <w:top w:val="nil"/>
              <w:left w:val="nil"/>
              <w:bottom w:val="nil"/>
              <w:right w:val="nil"/>
            </w:tcBorders>
          </w:tcPr>
          <w:p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49"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4" w:type="dxa"/>
                <w:gridSpan w:val="2"/>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82"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3"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rsidTr="00884EF3">
        <w:tc>
          <w:tcPr>
            <w:tcW w:w="8905"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rsidTr="00700B8D">
        <w:tc>
          <w:tcPr>
            <w:tcW w:w="5035" w:type="dxa"/>
            <w:tcBorders>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rsidR="004F72E5" w:rsidRDefault="004F72E5"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rsidTr="00A01CD3">
        <w:trPr>
          <w:cantSplit/>
        </w:trPr>
        <w:tc>
          <w:tcPr>
            <w:tcW w:w="9355" w:type="dxa"/>
            <w:tcBorders>
              <w:top w:val="nil"/>
              <w:left w:val="nil"/>
              <w:bottom w:val="single" w:sz="4" w:space="0" w:color="auto"/>
              <w:right w:val="nil"/>
            </w:tcBorders>
          </w:tcPr>
          <w:p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rsidTr="00884EF3">
        <w:trPr>
          <w:cantSplit/>
        </w:trPr>
        <w:tc>
          <w:tcPr>
            <w:tcW w:w="9355" w:type="dxa"/>
            <w:tcBorders>
              <w:bottom w:val="single" w:sz="4" w:space="0" w:color="auto"/>
            </w:tcBorders>
          </w:tcPr>
          <w:p w:rsidR="004F72E5" w:rsidRPr="004F72E5" w:rsidRDefault="001A65E4" w:rsidP="0005263C">
            <w:pPr>
              <w:jc w:val="both"/>
              <w:rPr>
                <w:spacing w:val="-2"/>
                <w:sz w:val="24"/>
              </w:rPr>
            </w:pPr>
            <w:r>
              <w:rPr>
                <w:spacing w:val="-2"/>
                <w:sz w:val="24"/>
              </w:rPr>
              <w:t xml:space="preserve">CAHIIM accreditation requirements include Bloom’s taxonomy levels 4,5 and 6. The content and taxonomy levels align better with a </w:t>
            </w:r>
            <w:proofErr w:type="gramStart"/>
            <w:r>
              <w:rPr>
                <w:spacing w:val="-2"/>
                <w:sz w:val="24"/>
              </w:rPr>
              <w:t>300 level</w:t>
            </w:r>
            <w:proofErr w:type="gramEnd"/>
            <w:r>
              <w:rPr>
                <w:spacing w:val="-2"/>
                <w:sz w:val="24"/>
              </w:rPr>
              <w:t xml:space="preserve"> course number.</w:t>
            </w:r>
          </w:p>
          <w:p w:rsidR="004F72E5" w:rsidRPr="00DD158A" w:rsidRDefault="004F72E5" w:rsidP="00DD158A">
            <w:pPr>
              <w:rPr>
                <w:sz w:val="24"/>
              </w:rPr>
            </w:pPr>
          </w:p>
        </w:tc>
      </w:tr>
    </w:tbl>
    <w:p w:rsidR="00B9591C" w:rsidRDefault="00B9591C" w:rsidP="004F72E5">
      <w:pPr>
        <w:tabs>
          <w:tab w:val="center" w:pos="5400"/>
        </w:tabs>
        <w:suppressAutoHyphens/>
        <w:jc w:val="both"/>
        <w:rPr>
          <w:b/>
          <w:spacing w:val="-2"/>
          <w:sz w:val="28"/>
          <w:szCs w:val="28"/>
          <w:u w:val="single"/>
        </w:rPr>
      </w:pPr>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rsidTr="00886A30">
        <w:tc>
          <w:tcPr>
            <w:tcW w:w="433"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rsidR="004F72E5" w:rsidRPr="004F72E5" w:rsidRDefault="004F72E5" w:rsidP="004F72E5">
            <w:pPr>
              <w:tabs>
                <w:tab w:val="center" w:pos="5400"/>
              </w:tabs>
              <w:suppressAutoHyphens/>
              <w:jc w:val="both"/>
              <w:rPr>
                <w:b/>
                <w:spacing w:val="-2"/>
                <w:sz w:val="24"/>
                <w:u w:val="single"/>
              </w:rPr>
            </w:pPr>
          </w:p>
        </w:tc>
      </w:tr>
      <w:tr w:rsidR="004F72E5" w:rsidRPr="004F72E5"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rsidR="004F72E5" w:rsidRPr="004F72E5" w:rsidRDefault="004F72E5" w:rsidP="0005263C">
            <w:pPr>
              <w:jc w:val="right"/>
              <w:rPr>
                <w:i/>
                <w:spacing w:val="-2"/>
                <w:sz w:val="24"/>
              </w:rPr>
            </w:pPr>
            <w:r w:rsidRPr="004F72E5">
              <w:rPr>
                <w:i/>
                <w:spacing w:val="-2"/>
                <w:sz w:val="24"/>
              </w:rPr>
              <w:t>CIP Code:</w:t>
            </w:r>
          </w:p>
        </w:tc>
        <w:tc>
          <w:tcPr>
            <w:tcW w:w="6299" w:type="dxa"/>
          </w:tcPr>
          <w:p w:rsidR="004F72E5" w:rsidRPr="004F72E5" w:rsidRDefault="004F72E5" w:rsidP="0005263C">
            <w:pPr>
              <w:rPr>
                <w:spacing w:val="-2"/>
                <w:sz w:val="24"/>
              </w:rPr>
            </w:pPr>
          </w:p>
        </w:tc>
      </w:tr>
    </w:tbl>
    <w:p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rsidTr="0005263C">
        <w:tc>
          <w:tcPr>
            <w:tcW w:w="3695" w:type="dxa"/>
            <w:tcBorders>
              <w:top w:val="nil"/>
              <w:left w:val="nil"/>
              <w:bottom w:val="nil"/>
              <w:right w:val="nil"/>
            </w:tcBorders>
          </w:tcPr>
          <w:p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rsidTr="00884EF3">
        <w:tc>
          <w:tcPr>
            <w:tcW w:w="8905"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rsidTr="0005263C">
        <w:tc>
          <w:tcPr>
            <w:tcW w:w="3690" w:type="dxa"/>
            <w:tcBorders>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rsidTr="00884EF3">
        <w:trPr>
          <w:cantSplit/>
        </w:trPr>
        <w:tc>
          <w:tcPr>
            <w:tcW w:w="9355"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rsidTr="00884EF3">
        <w:trPr>
          <w:cantSplit/>
        </w:trPr>
        <w:tc>
          <w:tcPr>
            <w:tcW w:w="9355" w:type="dxa"/>
            <w:tcBorders>
              <w:bottom w:val="single" w:sz="4" w:space="0" w:color="auto"/>
            </w:tcBorders>
          </w:tcPr>
          <w:p w:rsidR="004F72E5" w:rsidRPr="004F72E5" w:rsidRDefault="004F72E5" w:rsidP="0005263C">
            <w:pPr>
              <w:jc w:val="both"/>
              <w:rPr>
                <w:spacing w:val="-2"/>
                <w:sz w:val="24"/>
              </w:rPr>
            </w:pPr>
          </w:p>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8B0256" w:rsidRPr="004F72E5" w:rsidRDefault="008B0256" w:rsidP="0005263C">
      <w:pPr>
        <w:rPr>
          <w:spacing w:val="-2"/>
          <w:sz w:val="24"/>
        </w:rPr>
      </w:pPr>
      <w:bookmarkStart w:id="0" w:name="_GoBack"/>
      <w:bookmarkEnd w:id="0"/>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rsidTr="00884EF3">
        <w:tc>
          <w:tcPr>
            <w:tcW w:w="5035" w:type="dxa"/>
            <w:tcBorders>
              <w:top w:val="nil"/>
              <w:left w:val="nil"/>
              <w:bottom w:val="nil"/>
              <w:right w:val="nil"/>
            </w:tcBorders>
          </w:tcPr>
          <w:p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rsidTr="00884EF3">
        <w:tc>
          <w:tcPr>
            <w:tcW w:w="5035" w:type="dxa"/>
            <w:tcBorders>
              <w:top w:val="nil"/>
              <w:left w:val="nil"/>
              <w:bottom w:val="nil"/>
              <w:right w:val="nil"/>
            </w:tcBorders>
          </w:tcPr>
          <w:p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F37BFE" w:rsidRDefault="00F37BFE" w:rsidP="004F72E5">
      <w:pPr>
        <w:rPr>
          <w:sz w:val="24"/>
        </w:rPr>
      </w:pPr>
    </w:p>
    <w:sectPr w:rsidR="00F37BFE" w:rsidSect="00B9591C">
      <w:headerReference w:type="default" r:id="rId13"/>
      <w:footerReference w:type="even" r:id="rId14"/>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BCD" w:rsidRDefault="00796BCD" w:rsidP="00193C86">
      <w:r>
        <w:separator/>
      </w:r>
    </w:p>
  </w:endnote>
  <w:endnote w:type="continuationSeparator" w:id="0">
    <w:p w:rsidR="00796BCD" w:rsidRDefault="00796BCD"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rsidTr="00B55613">
      <w:tc>
        <w:tcPr>
          <w:tcW w:w="7835" w:type="dxa"/>
        </w:tcPr>
        <w:p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(Last Revised 10/2018</w:t>
          </w:r>
          <w:r w:rsidRPr="008B0256">
            <w:rPr>
              <w:rFonts w:eastAsia="Calibri"/>
              <w:i/>
              <w:sz w:val="16"/>
              <w:szCs w:val="16"/>
            </w:rPr>
            <w:t xml:space="preserve"> – </w:t>
          </w:r>
          <w:proofErr w:type="gramStart"/>
          <w:r w:rsidRPr="008B0256">
            <w:rPr>
              <w:rFonts w:eastAsia="Calibri"/>
              <w:i/>
              <w:sz w:val="16"/>
              <w:szCs w:val="16"/>
            </w:rPr>
            <w:t xml:space="preserve">Clerical </w:t>
          </w:r>
          <w:r w:rsidRPr="00CE2364">
            <w:rPr>
              <w:rFonts w:eastAsia="Calibri"/>
              <w:i/>
              <w:sz w:val="16"/>
              <w:szCs w:val="16"/>
            </w:rPr>
            <w:t>)</w:t>
          </w:r>
          <w:proofErr w:type="gramEnd"/>
        </w:p>
      </w:tc>
      <w:tc>
        <w:tcPr>
          <w:tcW w:w="1515" w:type="dxa"/>
        </w:tcPr>
        <w:sdt>
          <w:sdtPr>
            <w:rPr>
              <w:rFonts w:eastAsia="Calibri"/>
              <w:sz w:val="16"/>
              <w:szCs w:val="16"/>
            </w:rPr>
            <w:id w:val="777754202"/>
            <w:docPartObj>
              <w:docPartGallery w:val="Page Numbers (Top of Page)"/>
              <w:docPartUnique/>
            </w:docPartObj>
          </w:sdtPr>
          <w:sdtEndPr/>
          <w:sdtContent>
            <w:p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CB5D8A">
                <w:rPr>
                  <w:rFonts w:eastAsia="Calibri"/>
                  <w:bCs/>
                  <w:noProof/>
                  <w:sz w:val="16"/>
                  <w:szCs w:val="16"/>
                </w:rPr>
                <w:t>3</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CB5D8A">
                <w:rPr>
                  <w:rFonts w:eastAsia="Calibri"/>
                  <w:bCs/>
                  <w:noProof/>
                  <w:sz w:val="16"/>
                  <w:szCs w:val="16"/>
                </w:rPr>
                <w:t>3</w:t>
              </w:r>
              <w:r w:rsidRPr="00CE2364">
                <w:rPr>
                  <w:rFonts w:eastAsia="Calibri"/>
                  <w:bCs/>
                  <w:sz w:val="16"/>
                  <w:szCs w:val="16"/>
                </w:rPr>
                <w:fldChar w:fldCharType="end"/>
              </w:r>
            </w:p>
          </w:sdtContent>
        </w:sdt>
      </w:tc>
    </w:tr>
  </w:tbl>
  <w:p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BCD" w:rsidRDefault="00796BCD" w:rsidP="00193C86">
      <w:r>
        <w:separator/>
      </w:r>
    </w:p>
  </w:footnote>
  <w:footnote w:type="continuationSeparator" w:id="0">
    <w:p w:rsidR="00796BCD" w:rsidRDefault="00796BCD"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5263C"/>
    <w:rsid w:val="00075935"/>
    <w:rsid w:val="00080BD2"/>
    <w:rsid w:val="000B6EC4"/>
    <w:rsid w:val="000C7E66"/>
    <w:rsid w:val="00103082"/>
    <w:rsid w:val="00103F72"/>
    <w:rsid w:val="00142F19"/>
    <w:rsid w:val="00155A55"/>
    <w:rsid w:val="0018503F"/>
    <w:rsid w:val="00187FB9"/>
    <w:rsid w:val="00193C86"/>
    <w:rsid w:val="00194A20"/>
    <w:rsid w:val="001A65E4"/>
    <w:rsid w:val="001B0006"/>
    <w:rsid w:val="001B519C"/>
    <w:rsid w:val="001C345E"/>
    <w:rsid w:val="001D1169"/>
    <w:rsid w:val="001E60AF"/>
    <w:rsid w:val="001F4591"/>
    <w:rsid w:val="00205AC1"/>
    <w:rsid w:val="00217036"/>
    <w:rsid w:val="00231663"/>
    <w:rsid w:val="00260CDE"/>
    <w:rsid w:val="00265C64"/>
    <w:rsid w:val="00285247"/>
    <w:rsid w:val="002E232D"/>
    <w:rsid w:val="002E67ED"/>
    <w:rsid w:val="00311BB3"/>
    <w:rsid w:val="0032349F"/>
    <w:rsid w:val="00377961"/>
    <w:rsid w:val="00385059"/>
    <w:rsid w:val="003B173B"/>
    <w:rsid w:val="003E69F8"/>
    <w:rsid w:val="00414146"/>
    <w:rsid w:val="00434733"/>
    <w:rsid w:val="00482868"/>
    <w:rsid w:val="0048543A"/>
    <w:rsid w:val="004B70D2"/>
    <w:rsid w:val="004B7303"/>
    <w:rsid w:val="004C4A61"/>
    <w:rsid w:val="004D3083"/>
    <w:rsid w:val="004D522C"/>
    <w:rsid w:val="004E2E84"/>
    <w:rsid w:val="004F72E5"/>
    <w:rsid w:val="005379CF"/>
    <w:rsid w:val="00555023"/>
    <w:rsid w:val="005C3383"/>
    <w:rsid w:val="005E37FC"/>
    <w:rsid w:val="006D4E72"/>
    <w:rsid w:val="006D708F"/>
    <w:rsid w:val="006F624A"/>
    <w:rsid w:val="00700B8D"/>
    <w:rsid w:val="00705A9C"/>
    <w:rsid w:val="00707D91"/>
    <w:rsid w:val="00727DC0"/>
    <w:rsid w:val="00780450"/>
    <w:rsid w:val="00795246"/>
    <w:rsid w:val="00796BCD"/>
    <w:rsid w:val="007A0FB1"/>
    <w:rsid w:val="007A4C65"/>
    <w:rsid w:val="007C7DC8"/>
    <w:rsid w:val="007E6532"/>
    <w:rsid w:val="007E6E7D"/>
    <w:rsid w:val="008074EE"/>
    <w:rsid w:val="0084510C"/>
    <w:rsid w:val="00854C5D"/>
    <w:rsid w:val="00877478"/>
    <w:rsid w:val="00886A30"/>
    <w:rsid w:val="008A2109"/>
    <w:rsid w:val="008A4D15"/>
    <w:rsid w:val="008B0256"/>
    <w:rsid w:val="008C046D"/>
    <w:rsid w:val="008C1371"/>
    <w:rsid w:val="008D5DEE"/>
    <w:rsid w:val="008E2E7B"/>
    <w:rsid w:val="0090012F"/>
    <w:rsid w:val="009040E5"/>
    <w:rsid w:val="009102CF"/>
    <w:rsid w:val="00960589"/>
    <w:rsid w:val="00964D4D"/>
    <w:rsid w:val="00970762"/>
    <w:rsid w:val="00975DED"/>
    <w:rsid w:val="00982E18"/>
    <w:rsid w:val="009A016B"/>
    <w:rsid w:val="009C3CA8"/>
    <w:rsid w:val="009D05E2"/>
    <w:rsid w:val="009E6CCD"/>
    <w:rsid w:val="009F3141"/>
    <w:rsid w:val="00A01CD3"/>
    <w:rsid w:val="00A071F4"/>
    <w:rsid w:val="00A24C0C"/>
    <w:rsid w:val="00A3328E"/>
    <w:rsid w:val="00A34D50"/>
    <w:rsid w:val="00A3769E"/>
    <w:rsid w:val="00A4711D"/>
    <w:rsid w:val="00A839E0"/>
    <w:rsid w:val="00AA0883"/>
    <w:rsid w:val="00AA411D"/>
    <w:rsid w:val="00AC30B9"/>
    <w:rsid w:val="00AF69A7"/>
    <w:rsid w:val="00B12D65"/>
    <w:rsid w:val="00B35182"/>
    <w:rsid w:val="00B5594A"/>
    <w:rsid w:val="00B607D6"/>
    <w:rsid w:val="00B81C7C"/>
    <w:rsid w:val="00B94ED9"/>
    <w:rsid w:val="00B9591C"/>
    <w:rsid w:val="00B9714A"/>
    <w:rsid w:val="00BB0F8B"/>
    <w:rsid w:val="00BD4589"/>
    <w:rsid w:val="00C342BB"/>
    <w:rsid w:val="00C809B1"/>
    <w:rsid w:val="00CB4BA4"/>
    <w:rsid w:val="00CB5D8A"/>
    <w:rsid w:val="00CC314B"/>
    <w:rsid w:val="00CE32B0"/>
    <w:rsid w:val="00CF10B4"/>
    <w:rsid w:val="00D04FCA"/>
    <w:rsid w:val="00D2387D"/>
    <w:rsid w:val="00D3098B"/>
    <w:rsid w:val="00D45CE1"/>
    <w:rsid w:val="00D813B5"/>
    <w:rsid w:val="00DD158A"/>
    <w:rsid w:val="00DD511E"/>
    <w:rsid w:val="00DE12ED"/>
    <w:rsid w:val="00DE511C"/>
    <w:rsid w:val="00E51918"/>
    <w:rsid w:val="00E555AA"/>
    <w:rsid w:val="00E749AE"/>
    <w:rsid w:val="00E80AE8"/>
    <w:rsid w:val="00EA044B"/>
    <w:rsid w:val="00EA66E9"/>
    <w:rsid w:val="00F01C5B"/>
    <w:rsid w:val="00F31754"/>
    <w:rsid w:val="00F37BFE"/>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sdbor.edu/ris-reporting/CourseInventoryOptions.cf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45E41"/>
    <w:rsid w:val="000724E5"/>
    <w:rsid w:val="00205843"/>
    <w:rsid w:val="002338C3"/>
    <w:rsid w:val="00271C11"/>
    <w:rsid w:val="00331A3C"/>
    <w:rsid w:val="00615B4B"/>
    <w:rsid w:val="008F66F1"/>
    <w:rsid w:val="00964582"/>
    <w:rsid w:val="00AC11CD"/>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2016-03-31T16:28:00Z</cp:lastPrinted>
  <dcterms:created xsi:type="dcterms:W3CDTF">2019-02-26T19:01:00Z</dcterms:created>
  <dcterms:modified xsi:type="dcterms:W3CDTF">2019-02-26T19:01:00Z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0x010100943F0D3AC3C1E34EBC66BED324AEE5BD</vt:lpwstr>
  </property>
</Properties>
</file>