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5E486B19" w14:textId="77777777" w:rsidTr="008534A7">
        <w:trPr>
          <w:trHeight w:val="90"/>
        </w:trPr>
        <w:tc>
          <w:tcPr>
            <w:tcW w:w="1883" w:type="dxa"/>
            <w:shd w:val="clear" w:color="auto" w:fill="000000" w:themeFill="text1"/>
            <w:vAlign w:val="center"/>
          </w:tcPr>
          <w:p w14:paraId="1CDA8DC1"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077CEACD" w14:textId="77777777" w:rsidR="008534A7" w:rsidRPr="008534A7" w:rsidRDefault="008534A7" w:rsidP="006B4335">
            <w:pPr>
              <w:jc w:val="center"/>
              <w:rPr>
                <w:b/>
                <w:sz w:val="10"/>
                <w:szCs w:val="10"/>
              </w:rPr>
            </w:pPr>
          </w:p>
        </w:tc>
      </w:tr>
      <w:tr w:rsidR="006403C1" w:rsidRPr="00CB4BA4" w14:paraId="41B2DF10" w14:textId="77777777" w:rsidTr="00B8396C">
        <w:trPr>
          <w:trHeight w:val="890"/>
        </w:trPr>
        <w:tc>
          <w:tcPr>
            <w:tcW w:w="1883" w:type="dxa"/>
            <w:vMerge w:val="restart"/>
            <w:vAlign w:val="center"/>
          </w:tcPr>
          <w:p w14:paraId="1B4199DE" w14:textId="77777777" w:rsidR="006403C1" w:rsidRPr="00CB4BA4" w:rsidRDefault="006403C1" w:rsidP="006B4335">
            <w:pPr>
              <w:jc w:val="center"/>
            </w:pPr>
            <w:r w:rsidRPr="00CB4BA4">
              <w:rPr>
                <w:noProof/>
              </w:rPr>
              <w:drawing>
                <wp:inline distT="0" distB="0" distL="0" distR="0" wp14:anchorId="3C0BF607" wp14:editId="31EA369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3EB88FD2" w14:textId="77777777" w:rsidR="006403C1" w:rsidRDefault="006403C1" w:rsidP="006B4335">
            <w:pPr>
              <w:jc w:val="center"/>
              <w:rPr>
                <w:b/>
                <w:sz w:val="28"/>
                <w:szCs w:val="28"/>
              </w:rPr>
            </w:pPr>
            <w:r>
              <w:rPr>
                <w:b/>
                <w:sz w:val="28"/>
                <w:szCs w:val="28"/>
              </w:rPr>
              <w:t>SOUTH DAKOTA BOARD OF REGENTS</w:t>
            </w:r>
          </w:p>
          <w:p w14:paraId="497251A4" w14:textId="77777777" w:rsidR="006403C1" w:rsidRPr="001E60AF" w:rsidRDefault="006403C1" w:rsidP="006B4335">
            <w:pPr>
              <w:jc w:val="center"/>
              <w:rPr>
                <w:sz w:val="36"/>
                <w:szCs w:val="36"/>
              </w:rPr>
            </w:pPr>
            <w:r w:rsidRPr="001E60AF">
              <w:rPr>
                <w:sz w:val="28"/>
                <w:szCs w:val="28"/>
              </w:rPr>
              <w:t>ACADEMIC AFFAIRS FORMS</w:t>
            </w:r>
          </w:p>
        </w:tc>
      </w:tr>
      <w:tr w:rsidR="006403C1" w:rsidRPr="00CB4BA4" w14:paraId="2FFB8443" w14:textId="77777777" w:rsidTr="00B8396C">
        <w:trPr>
          <w:trHeight w:val="710"/>
        </w:trPr>
        <w:tc>
          <w:tcPr>
            <w:tcW w:w="1883" w:type="dxa"/>
            <w:vMerge/>
            <w:vAlign w:val="center"/>
          </w:tcPr>
          <w:p w14:paraId="06244487" w14:textId="77777777" w:rsidR="006403C1" w:rsidRPr="00CB4BA4" w:rsidRDefault="006403C1" w:rsidP="006B4335">
            <w:pPr>
              <w:jc w:val="center"/>
              <w:rPr>
                <w:noProof/>
              </w:rPr>
            </w:pPr>
          </w:p>
        </w:tc>
        <w:tc>
          <w:tcPr>
            <w:tcW w:w="7467" w:type="dxa"/>
            <w:vAlign w:val="center"/>
          </w:tcPr>
          <w:p w14:paraId="3865AF1C" w14:textId="77777777" w:rsidR="006403C1" w:rsidRDefault="006403C1" w:rsidP="006B4335">
            <w:pPr>
              <w:jc w:val="center"/>
              <w:rPr>
                <w:b/>
                <w:sz w:val="28"/>
                <w:szCs w:val="28"/>
              </w:rPr>
            </w:pPr>
            <w:r>
              <w:rPr>
                <w:sz w:val="36"/>
                <w:szCs w:val="36"/>
              </w:rPr>
              <w:t>Minor Program Modification</w:t>
            </w:r>
          </w:p>
        </w:tc>
      </w:tr>
      <w:tr w:rsidR="008534A7" w:rsidRPr="00CB4BA4" w14:paraId="745ED645" w14:textId="77777777" w:rsidTr="008534A7">
        <w:trPr>
          <w:trHeight w:val="80"/>
        </w:trPr>
        <w:tc>
          <w:tcPr>
            <w:tcW w:w="1883" w:type="dxa"/>
            <w:shd w:val="clear" w:color="auto" w:fill="000000" w:themeFill="text1"/>
            <w:vAlign w:val="center"/>
          </w:tcPr>
          <w:p w14:paraId="5F0DD5EE"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0D4F244" w14:textId="77777777" w:rsidR="008534A7" w:rsidRPr="008534A7" w:rsidRDefault="008534A7" w:rsidP="006B4335">
            <w:pPr>
              <w:jc w:val="center"/>
              <w:rPr>
                <w:sz w:val="10"/>
                <w:szCs w:val="10"/>
              </w:rPr>
            </w:pPr>
          </w:p>
        </w:tc>
      </w:tr>
    </w:tbl>
    <w:p w14:paraId="754EFE6A"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2831154"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modifications and they are included in the Annual </w:t>
      </w:r>
      <w:r w:rsidR="00671ED7" w:rsidRPr="00671ED7">
        <w:rPr>
          <w:bCs/>
        </w:rPr>
        <w:t>Minor Program Modification Summary</w:t>
      </w:r>
      <w:r w:rsidR="00671ED7">
        <w:rPr>
          <w:bCs/>
        </w:rPr>
        <w:t xml:space="preserve"> form.</w:t>
      </w:r>
    </w:p>
    <w:p w14:paraId="293CC837"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1BD9B3D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61ADEA42" w14:textId="77777777" w:rsidTr="00BD3C3B">
        <w:tc>
          <w:tcPr>
            <w:tcW w:w="5063" w:type="dxa"/>
          </w:tcPr>
          <w:p w14:paraId="09D4C1A8" w14:textId="77777777" w:rsidR="00BD3C3B" w:rsidRPr="00FE585B" w:rsidRDefault="00BD3C3B" w:rsidP="00BD3C3B">
            <w:pPr>
              <w:rPr>
                <w:b/>
                <w:bCs/>
                <w:sz w:val="24"/>
                <w:szCs w:val="24"/>
              </w:rPr>
            </w:pPr>
            <w:r w:rsidRPr="00FE585B">
              <w:rPr>
                <w:b/>
                <w:bCs/>
                <w:sz w:val="24"/>
                <w:szCs w:val="24"/>
              </w:rPr>
              <w:t>UNIVERSITY:</w:t>
            </w:r>
          </w:p>
        </w:tc>
        <w:tc>
          <w:tcPr>
            <w:tcW w:w="4287" w:type="dxa"/>
          </w:tcPr>
          <w:p w14:paraId="42160440" w14:textId="0AB6DBED" w:rsidR="00BD3C3B" w:rsidRPr="00FE585B" w:rsidRDefault="00A668F5"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A07225">
                  <w:rPr>
                    <w:spacing w:val="-2"/>
                    <w:sz w:val="24"/>
                  </w:rPr>
                  <w:t>DSU</w:t>
                </w:r>
              </w:sdtContent>
            </w:sdt>
          </w:p>
        </w:tc>
      </w:tr>
      <w:tr w:rsidR="00BD3C3B" w14:paraId="63134B0A" w14:textId="77777777" w:rsidTr="00BD3C3B">
        <w:tc>
          <w:tcPr>
            <w:tcW w:w="5063" w:type="dxa"/>
          </w:tcPr>
          <w:p w14:paraId="6800CC1A"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01A2F164" w14:textId="6E074BFD" w:rsidR="00BD3C3B" w:rsidRPr="00FE585B" w:rsidRDefault="00A07225" w:rsidP="00BD3C3B">
            <w:pPr>
              <w:rPr>
                <w:b/>
                <w:bCs/>
                <w:sz w:val="24"/>
                <w:szCs w:val="24"/>
              </w:rPr>
            </w:pPr>
            <w:r>
              <w:rPr>
                <w:b/>
                <w:bCs/>
                <w:sz w:val="24"/>
                <w:szCs w:val="24"/>
              </w:rPr>
              <w:t xml:space="preserve">B.S. ED in Physical Education </w:t>
            </w:r>
          </w:p>
        </w:tc>
      </w:tr>
      <w:tr w:rsidR="00BD3C3B" w14:paraId="0733AE5E" w14:textId="77777777" w:rsidTr="00BD3C3B">
        <w:tc>
          <w:tcPr>
            <w:tcW w:w="5063" w:type="dxa"/>
          </w:tcPr>
          <w:p w14:paraId="7632A3EF"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0FC8034F" w14:textId="044479B6" w:rsidR="00BD3C3B" w:rsidRPr="00FE585B" w:rsidRDefault="005E0ED6" w:rsidP="00BD3C3B">
            <w:pPr>
              <w:rPr>
                <w:b/>
                <w:bCs/>
                <w:sz w:val="24"/>
                <w:szCs w:val="24"/>
              </w:rPr>
            </w:pPr>
            <w:r>
              <w:rPr>
                <w:b/>
                <w:bCs/>
                <w:sz w:val="24"/>
                <w:szCs w:val="24"/>
              </w:rPr>
              <w:t>13.1314</w:t>
            </w:r>
          </w:p>
        </w:tc>
      </w:tr>
      <w:tr w:rsidR="00BD3C3B" w14:paraId="08A8AD2B" w14:textId="77777777" w:rsidTr="00BD3C3B">
        <w:tc>
          <w:tcPr>
            <w:tcW w:w="5063" w:type="dxa"/>
          </w:tcPr>
          <w:p w14:paraId="64B4F642" w14:textId="77777777" w:rsidR="00BD3C3B" w:rsidRPr="00FE585B" w:rsidRDefault="00CE621D" w:rsidP="00BD3C3B">
            <w:pPr>
              <w:rPr>
                <w:b/>
                <w:bCs/>
                <w:sz w:val="24"/>
                <w:szCs w:val="24"/>
              </w:rPr>
            </w:pPr>
            <w:r>
              <w:rPr>
                <w:b/>
                <w:bCs/>
                <w:sz w:val="24"/>
                <w:szCs w:val="24"/>
              </w:rPr>
              <w:t>UNIVERSITY DEPARTMENT:</w:t>
            </w:r>
          </w:p>
        </w:tc>
        <w:tc>
          <w:tcPr>
            <w:tcW w:w="4287" w:type="dxa"/>
          </w:tcPr>
          <w:p w14:paraId="0D581EF7" w14:textId="5DC07C65" w:rsidR="00BD3C3B" w:rsidRPr="00FE585B" w:rsidRDefault="00A07225" w:rsidP="00BD3C3B">
            <w:pPr>
              <w:rPr>
                <w:b/>
                <w:bCs/>
                <w:sz w:val="24"/>
                <w:szCs w:val="24"/>
              </w:rPr>
            </w:pPr>
            <w:r>
              <w:rPr>
                <w:b/>
                <w:bCs/>
                <w:sz w:val="24"/>
                <w:szCs w:val="24"/>
              </w:rPr>
              <w:t xml:space="preserve">College of Education </w:t>
            </w:r>
          </w:p>
        </w:tc>
      </w:tr>
      <w:tr w:rsidR="00BD3C3B" w14:paraId="097770D4" w14:textId="77777777" w:rsidTr="00BD3C3B">
        <w:tc>
          <w:tcPr>
            <w:tcW w:w="5063" w:type="dxa"/>
          </w:tcPr>
          <w:p w14:paraId="4A081061" w14:textId="77777777" w:rsidR="00BD3C3B" w:rsidRPr="00FE585B" w:rsidRDefault="00CE621D" w:rsidP="00BD3C3B">
            <w:pPr>
              <w:rPr>
                <w:b/>
                <w:bCs/>
                <w:sz w:val="24"/>
                <w:szCs w:val="24"/>
              </w:rPr>
            </w:pPr>
            <w:r>
              <w:rPr>
                <w:b/>
                <w:bCs/>
                <w:sz w:val="24"/>
                <w:szCs w:val="24"/>
              </w:rPr>
              <w:t>UNIVERSITY DIVISION:</w:t>
            </w:r>
          </w:p>
        </w:tc>
        <w:tc>
          <w:tcPr>
            <w:tcW w:w="4287" w:type="dxa"/>
          </w:tcPr>
          <w:p w14:paraId="32693733" w14:textId="7E6013F4" w:rsidR="00BD3C3B" w:rsidRPr="00FE585B" w:rsidRDefault="00A07225" w:rsidP="00BD3C3B">
            <w:pPr>
              <w:rPr>
                <w:b/>
                <w:bCs/>
                <w:sz w:val="24"/>
                <w:szCs w:val="24"/>
              </w:rPr>
            </w:pPr>
            <w:r>
              <w:rPr>
                <w:b/>
                <w:bCs/>
                <w:sz w:val="24"/>
                <w:szCs w:val="24"/>
              </w:rPr>
              <w:t xml:space="preserve">College of Education </w:t>
            </w:r>
          </w:p>
        </w:tc>
      </w:tr>
    </w:tbl>
    <w:p w14:paraId="46302B90"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41041625"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4D25352"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4F3622F5" w14:textId="77777777" w:rsidTr="00126BD1">
        <w:tc>
          <w:tcPr>
            <w:tcW w:w="6385" w:type="dxa"/>
            <w:tcBorders>
              <w:bottom w:val="single" w:sz="4" w:space="0" w:color="auto"/>
            </w:tcBorders>
          </w:tcPr>
          <w:p w14:paraId="23D34E60" w14:textId="77777777" w:rsidR="00FE585B" w:rsidRDefault="00FE585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900" w:type="dxa"/>
          </w:tcPr>
          <w:p w14:paraId="7C728DB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showingPlcHdr/>
            <w:date>
              <w:dateFormat w:val="M/d/yyyy"/>
              <w:lid w:val="en-US"/>
              <w:storeMappedDataAs w:val="dateTime"/>
              <w:calendar w:val="gregorian"/>
            </w:date>
          </w:sdtPr>
          <w:sdtEndPr/>
          <w:sdtContent>
            <w:tc>
              <w:tcPr>
                <w:tcW w:w="2065" w:type="dxa"/>
                <w:tcBorders>
                  <w:bottom w:val="single" w:sz="4" w:space="0" w:color="auto"/>
                </w:tcBorders>
                <w:vAlign w:val="bottom"/>
              </w:tcPr>
              <w:p w14:paraId="51B2B0D1" w14:textId="77777777" w:rsidR="00FE585B" w:rsidRDefault="002B4787"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263BCD">
                  <w:rPr>
                    <w:rStyle w:val="PlaceholderText"/>
                  </w:rPr>
                  <w:t>Click here to enter a date.</w:t>
                </w:r>
              </w:p>
            </w:tc>
          </w:sdtContent>
        </w:sdt>
      </w:tr>
      <w:tr w:rsidR="00FE585B" w14:paraId="47807902" w14:textId="77777777" w:rsidTr="0003723F">
        <w:tc>
          <w:tcPr>
            <w:tcW w:w="6385" w:type="dxa"/>
            <w:tcBorders>
              <w:top w:val="single" w:sz="4" w:space="0" w:color="auto"/>
            </w:tcBorders>
          </w:tcPr>
          <w:p w14:paraId="6AE7F375"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5F73C34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716F9F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6AF1A5E"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7E73A078" w14:textId="77777777" w:rsidTr="008534A7">
        <w:trPr>
          <w:trHeight w:val="71"/>
        </w:trPr>
        <w:tc>
          <w:tcPr>
            <w:tcW w:w="9350" w:type="dxa"/>
            <w:shd w:val="clear" w:color="auto" w:fill="000000" w:themeFill="text1"/>
          </w:tcPr>
          <w:p w14:paraId="26935D6B" w14:textId="77777777" w:rsidR="004F72E5" w:rsidRPr="008534A7" w:rsidRDefault="004F72E5" w:rsidP="004F72E5">
            <w:pPr>
              <w:tabs>
                <w:tab w:val="center" w:pos="5400"/>
              </w:tabs>
              <w:suppressAutoHyphens/>
              <w:jc w:val="both"/>
              <w:rPr>
                <w:spacing w:val="-2"/>
                <w:sz w:val="10"/>
                <w:szCs w:val="10"/>
              </w:rPr>
            </w:pPr>
          </w:p>
        </w:tc>
      </w:tr>
    </w:tbl>
    <w:p w14:paraId="34E00A30" w14:textId="77777777" w:rsidR="004F72E5" w:rsidRDefault="004F72E5" w:rsidP="004F72E5">
      <w:pPr>
        <w:tabs>
          <w:tab w:val="center" w:pos="5400"/>
        </w:tabs>
        <w:suppressAutoHyphens/>
        <w:jc w:val="both"/>
        <w:rPr>
          <w:spacing w:val="-2"/>
          <w:sz w:val="24"/>
        </w:rPr>
      </w:pPr>
    </w:p>
    <w:p w14:paraId="11F3B12D"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4CE0C7BD"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0382AC37" w14:textId="77777777" w:rsidTr="00744878">
        <w:sdt>
          <w:sdtPr>
            <w:rPr>
              <w:spacing w:val="-2"/>
              <w:sz w:val="24"/>
            </w:rPr>
            <w:id w:val="2028753144"/>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665B86EF" w14:textId="77777777"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0546087"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200815DA" w14:textId="2AE2185B" w:rsidR="002B4787" w:rsidRDefault="00A07225"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13B1ADE"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1BBB0F7B" w14:textId="77777777" w:rsidTr="00744878">
        <w:tc>
          <w:tcPr>
            <w:tcW w:w="625" w:type="dxa"/>
            <w:tcBorders>
              <w:top w:val="nil"/>
              <w:left w:val="nil"/>
              <w:bottom w:val="nil"/>
              <w:right w:val="nil"/>
            </w:tcBorders>
          </w:tcPr>
          <w:p w14:paraId="47156D4E" w14:textId="77777777" w:rsidR="002B4787" w:rsidRDefault="002B4787" w:rsidP="00744878">
            <w:pPr>
              <w:tabs>
                <w:tab w:val="center" w:pos="5400"/>
              </w:tabs>
              <w:suppressAutoHyphens/>
              <w:jc w:val="both"/>
              <w:rPr>
                <w:spacing w:val="-2"/>
                <w:sz w:val="24"/>
              </w:rPr>
            </w:pPr>
          </w:p>
        </w:tc>
        <w:tc>
          <w:tcPr>
            <w:tcW w:w="4230" w:type="dxa"/>
            <w:tcBorders>
              <w:top w:val="nil"/>
              <w:left w:val="nil"/>
              <w:bottom w:val="nil"/>
              <w:right w:val="nil"/>
            </w:tcBorders>
          </w:tcPr>
          <w:p w14:paraId="1C0F3370"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0E350AF6"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23F2267B" w14:textId="77777777" w:rsidR="002B4787" w:rsidRDefault="002B4787" w:rsidP="00744878">
            <w:pPr>
              <w:tabs>
                <w:tab w:val="center" w:pos="5400"/>
              </w:tabs>
              <w:suppressAutoHyphens/>
              <w:jc w:val="both"/>
              <w:rPr>
                <w:spacing w:val="-2"/>
                <w:sz w:val="24"/>
              </w:rPr>
            </w:pPr>
          </w:p>
        </w:tc>
      </w:tr>
      <w:tr w:rsidR="002B4787" w14:paraId="1BE80FBF" w14:textId="77777777" w:rsidTr="00744878">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724DB081" w14:textId="77777777"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2979485D"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2CD9E93C"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ED56748" w14:textId="77777777" w:rsidR="002B4787" w:rsidRDefault="002B4787" w:rsidP="00744878">
            <w:pPr>
              <w:tabs>
                <w:tab w:val="center" w:pos="5400"/>
              </w:tabs>
              <w:suppressAutoHyphens/>
              <w:jc w:val="both"/>
              <w:rPr>
                <w:spacing w:val="-2"/>
                <w:sz w:val="24"/>
              </w:rPr>
            </w:pPr>
          </w:p>
        </w:tc>
      </w:tr>
    </w:tbl>
    <w:p w14:paraId="30B0DD04" w14:textId="77777777" w:rsidR="002B4787" w:rsidRDefault="002B4787" w:rsidP="004F72E5">
      <w:pPr>
        <w:tabs>
          <w:tab w:val="center" w:pos="5400"/>
        </w:tabs>
        <w:suppressAutoHyphens/>
        <w:jc w:val="both"/>
        <w:rPr>
          <w:spacing w:val="-2"/>
          <w:sz w:val="24"/>
        </w:rPr>
      </w:pPr>
    </w:p>
    <w:p w14:paraId="0C1BB900" w14:textId="207F0E86"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18-08-01T00:00:00Z">
            <w:dateFormat w:val="M/d/yyyy"/>
            <w:lid w:val="en-US"/>
            <w:storeMappedDataAs w:val="dateTime"/>
            <w:calendar w:val="gregorian"/>
          </w:date>
        </w:sdtPr>
        <w:sdtEndPr/>
        <w:sdtContent>
          <w:r w:rsidR="00A07225">
            <w:rPr>
              <w:b/>
              <w:spacing w:val="-2"/>
              <w:sz w:val="24"/>
            </w:rPr>
            <w:t>8/1/2018</w:t>
          </w:r>
        </w:sdtContent>
      </w:sdt>
    </w:p>
    <w:p w14:paraId="50798F92" w14:textId="77777777" w:rsidR="00E93E9F" w:rsidRDefault="00E93E9F" w:rsidP="004F72E5">
      <w:pPr>
        <w:tabs>
          <w:tab w:val="center" w:pos="5400"/>
        </w:tabs>
        <w:suppressAutoHyphens/>
        <w:jc w:val="both"/>
        <w:rPr>
          <w:spacing w:val="-2"/>
          <w:sz w:val="24"/>
        </w:rPr>
      </w:pPr>
    </w:p>
    <w:p w14:paraId="6285B824"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EF630B1"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14:paraId="3896D0F7" w14:textId="77777777" w:rsidTr="00744878">
        <w:tc>
          <w:tcPr>
            <w:tcW w:w="1260" w:type="dxa"/>
          </w:tcPr>
          <w:p w14:paraId="05B6DA8F"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52EB54C6"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29200BF1"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4D76F87D" w14:textId="4686D76D" w:rsidR="002B4787" w:rsidRPr="002F4625" w:rsidRDefault="00A07225"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827A860"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54736A54"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AC2F13A"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53AD40AB"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0CDB5C57" w14:textId="77777777" w:rsidR="00E93E9F" w:rsidRDefault="00E93E9F" w:rsidP="00E93E9F">
      <w:pPr>
        <w:tabs>
          <w:tab w:val="center" w:pos="5400"/>
        </w:tabs>
        <w:suppressAutoHyphens/>
        <w:jc w:val="both"/>
        <w:rPr>
          <w:b/>
          <w:spacing w:val="-2"/>
          <w:sz w:val="24"/>
        </w:rPr>
      </w:pPr>
    </w:p>
    <w:p w14:paraId="56722974"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74AD3BA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700D2A66" w14:textId="77777777" w:rsidTr="00744878">
        <w:tc>
          <w:tcPr>
            <w:tcW w:w="1260" w:type="dxa"/>
          </w:tcPr>
          <w:p w14:paraId="34D660D1"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1F4D022D"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6859406D"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43098BC2"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0437C79"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180B167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7C6A556E"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165C5A9E" w14:textId="199AB57C" w:rsidR="002B4787" w:rsidRPr="002F4625" w:rsidRDefault="00A07225"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44208470" w14:textId="77777777" w:rsidR="00E93E9F" w:rsidRDefault="00E93E9F" w:rsidP="004F72E5">
      <w:pPr>
        <w:tabs>
          <w:tab w:val="center" w:pos="5400"/>
        </w:tabs>
        <w:suppressAutoHyphens/>
        <w:jc w:val="both"/>
        <w:rPr>
          <w:spacing w:val="-2"/>
          <w:sz w:val="24"/>
        </w:rPr>
      </w:pPr>
    </w:p>
    <w:p w14:paraId="2E85A06B" w14:textId="77777777" w:rsidR="009333FA" w:rsidRDefault="009333FA" w:rsidP="004F72E5">
      <w:pPr>
        <w:tabs>
          <w:tab w:val="center" w:pos="5400"/>
        </w:tabs>
        <w:suppressAutoHyphens/>
        <w:jc w:val="both"/>
        <w:rPr>
          <w:spacing w:val="-2"/>
          <w:sz w:val="24"/>
        </w:rPr>
      </w:pPr>
    </w:p>
    <w:p w14:paraId="5767F9A5" w14:textId="77777777"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lastRenderedPageBreak/>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4AE10170" w14:textId="77777777" w:rsidR="009333FA" w:rsidRDefault="009333FA"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797"/>
        <w:gridCol w:w="770"/>
        <w:gridCol w:w="2457"/>
        <w:gridCol w:w="581"/>
        <w:gridCol w:w="90"/>
        <w:gridCol w:w="175"/>
        <w:gridCol w:w="797"/>
        <w:gridCol w:w="696"/>
        <w:gridCol w:w="2363"/>
        <w:gridCol w:w="629"/>
      </w:tblGrid>
      <w:tr w:rsidR="00E93E9F" w14:paraId="750FF3A2" w14:textId="77777777" w:rsidTr="00185D41">
        <w:tc>
          <w:tcPr>
            <w:tcW w:w="4695" w:type="dxa"/>
            <w:gridSpan w:val="5"/>
            <w:tcBorders>
              <w:top w:val="nil"/>
              <w:left w:val="nil"/>
              <w:right w:val="nil"/>
            </w:tcBorders>
          </w:tcPr>
          <w:p w14:paraId="3500FF01"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660" w:type="dxa"/>
            <w:gridSpan w:val="5"/>
            <w:tcBorders>
              <w:top w:val="nil"/>
              <w:left w:val="nil"/>
              <w:right w:val="nil"/>
            </w:tcBorders>
          </w:tcPr>
          <w:p w14:paraId="024390A0"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16B4A310" w14:textId="77777777" w:rsidTr="00185D41">
        <w:tc>
          <w:tcPr>
            <w:tcW w:w="797" w:type="dxa"/>
          </w:tcPr>
          <w:p w14:paraId="00027FD3"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70" w:type="dxa"/>
          </w:tcPr>
          <w:p w14:paraId="7AEE705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57" w:type="dxa"/>
          </w:tcPr>
          <w:p w14:paraId="28584CF1"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5E8C75B7" w14:textId="77777777" w:rsidR="000F7054" w:rsidRPr="000F7054" w:rsidRDefault="000F7054" w:rsidP="004F72E5">
            <w:pPr>
              <w:tabs>
                <w:tab w:val="center" w:pos="5400"/>
              </w:tabs>
              <w:suppressAutoHyphens/>
              <w:jc w:val="both"/>
              <w:rPr>
                <w:b/>
                <w:spacing w:val="-2"/>
              </w:rPr>
            </w:pPr>
            <w:r w:rsidRPr="000F7054">
              <w:rPr>
                <w:b/>
                <w:spacing w:val="-2"/>
              </w:rPr>
              <w:t>Cr.</w:t>
            </w:r>
          </w:p>
          <w:p w14:paraId="4D8CE836"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gridSpan w:val="2"/>
            <w:shd w:val="clear" w:color="auto" w:fill="000000" w:themeFill="text1"/>
          </w:tcPr>
          <w:p w14:paraId="31B54DB0" w14:textId="77777777" w:rsidR="000F7054" w:rsidRPr="000F7054" w:rsidRDefault="000F7054" w:rsidP="004F72E5">
            <w:pPr>
              <w:tabs>
                <w:tab w:val="center" w:pos="5400"/>
              </w:tabs>
              <w:suppressAutoHyphens/>
              <w:jc w:val="both"/>
              <w:rPr>
                <w:b/>
                <w:spacing w:val="-2"/>
              </w:rPr>
            </w:pPr>
          </w:p>
        </w:tc>
        <w:tc>
          <w:tcPr>
            <w:tcW w:w="797" w:type="dxa"/>
          </w:tcPr>
          <w:p w14:paraId="13722C43"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6" w:type="dxa"/>
          </w:tcPr>
          <w:p w14:paraId="1E18B93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363" w:type="dxa"/>
          </w:tcPr>
          <w:p w14:paraId="358659A2"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29" w:type="dxa"/>
          </w:tcPr>
          <w:p w14:paraId="7E296FD8"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0F7054" w14:paraId="11857C9E" w14:textId="77777777" w:rsidTr="00185D41">
        <w:tc>
          <w:tcPr>
            <w:tcW w:w="797" w:type="dxa"/>
          </w:tcPr>
          <w:p w14:paraId="2AE05E60" w14:textId="54AF213B" w:rsidR="000F7054" w:rsidRPr="000F7054" w:rsidRDefault="00A07225" w:rsidP="004F72E5">
            <w:pPr>
              <w:tabs>
                <w:tab w:val="center" w:pos="5400"/>
              </w:tabs>
              <w:suppressAutoHyphens/>
              <w:jc w:val="both"/>
              <w:rPr>
                <w:spacing w:val="-2"/>
              </w:rPr>
            </w:pPr>
            <w:r>
              <w:rPr>
                <w:spacing w:val="-2"/>
              </w:rPr>
              <w:t xml:space="preserve">MATH </w:t>
            </w:r>
          </w:p>
        </w:tc>
        <w:tc>
          <w:tcPr>
            <w:tcW w:w="770" w:type="dxa"/>
          </w:tcPr>
          <w:p w14:paraId="7C91603D" w14:textId="0EDC7645" w:rsidR="000F7054" w:rsidRPr="000F7054" w:rsidRDefault="00A07225" w:rsidP="004F72E5">
            <w:pPr>
              <w:tabs>
                <w:tab w:val="center" w:pos="5400"/>
              </w:tabs>
              <w:suppressAutoHyphens/>
              <w:jc w:val="both"/>
              <w:rPr>
                <w:spacing w:val="-2"/>
              </w:rPr>
            </w:pPr>
            <w:r>
              <w:rPr>
                <w:spacing w:val="-2"/>
              </w:rPr>
              <w:t>102</w:t>
            </w:r>
          </w:p>
        </w:tc>
        <w:tc>
          <w:tcPr>
            <w:tcW w:w="2457" w:type="dxa"/>
          </w:tcPr>
          <w:p w14:paraId="7025FC6B" w14:textId="79EEA0B2" w:rsidR="000F7054" w:rsidRPr="000F7054" w:rsidRDefault="00A07225" w:rsidP="004F72E5">
            <w:pPr>
              <w:tabs>
                <w:tab w:val="center" w:pos="5400"/>
              </w:tabs>
              <w:suppressAutoHyphens/>
              <w:jc w:val="both"/>
              <w:rPr>
                <w:spacing w:val="-2"/>
              </w:rPr>
            </w:pPr>
            <w:r>
              <w:rPr>
                <w:spacing w:val="-2"/>
              </w:rPr>
              <w:t>College Algebra</w:t>
            </w:r>
          </w:p>
        </w:tc>
        <w:tc>
          <w:tcPr>
            <w:tcW w:w="581" w:type="dxa"/>
          </w:tcPr>
          <w:p w14:paraId="7C51833D" w14:textId="2236EE05" w:rsidR="000F7054" w:rsidRPr="000F7054" w:rsidRDefault="00A07225" w:rsidP="004F72E5">
            <w:pPr>
              <w:tabs>
                <w:tab w:val="center" w:pos="5400"/>
              </w:tabs>
              <w:suppressAutoHyphens/>
              <w:jc w:val="both"/>
              <w:rPr>
                <w:spacing w:val="-2"/>
              </w:rPr>
            </w:pPr>
            <w:r>
              <w:rPr>
                <w:spacing w:val="-2"/>
              </w:rPr>
              <w:t xml:space="preserve"> 3</w:t>
            </w:r>
          </w:p>
        </w:tc>
        <w:tc>
          <w:tcPr>
            <w:tcW w:w="265" w:type="dxa"/>
            <w:gridSpan w:val="2"/>
            <w:shd w:val="clear" w:color="auto" w:fill="000000" w:themeFill="text1"/>
          </w:tcPr>
          <w:p w14:paraId="5E24AA6D" w14:textId="77777777" w:rsidR="000F7054" w:rsidRPr="000F7054" w:rsidRDefault="000F7054" w:rsidP="004F72E5">
            <w:pPr>
              <w:tabs>
                <w:tab w:val="center" w:pos="5400"/>
              </w:tabs>
              <w:suppressAutoHyphens/>
              <w:jc w:val="both"/>
              <w:rPr>
                <w:spacing w:val="-2"/>
              </w:rPr>
            </w:pPr>
          </w:p>
        </w:tc>
        <w:tc>
          <w:tcPr>
            <w:tcW w:w="797" w:type="dxa"/>
          </w:tcPr>
          <w:p w14:paraId="3FAB0DC3" w14:textId="12F90EEB" w:rsidR="000F7054" w:rsidRPr="000F7054" w:rsidRDefault="00A07225" w:rsidP="004F72E5">
            <w:pPr>
              <w:tabs>
                <w:tab w:val="center" w:pos="5400"/>
              </w:tabs>
              <w:suppressAutoHyphens/>
              <w:jc w:val="both"/>
              <w:rPr>
                <w:spacing w:val="-2"/>
              </w:rPr>
            </w:pPr>
            <w:r>
              <w:rPr>
                <w:spacing w:val="-2"/>
              </w:rPr>
              <w:t xml:space="preserve">MATH </w:t>
            </w:r>
          </w:p>
        </w:tc>
        <w:tc>
          <w:tcPr>
            <w:tcW w:w="696" w:type="dxa"/>
          </w:tcPr>
          <w:p w14:paraId="203BB67A" w14:textId="641027AF" w:rsidR="000F7054" w:rsidRPr="000F7054" w:rsidRDefault="00A07225" w:rsidP="004F72E5">
            <w:pPr>
              <w:tabs>
                <w:tab w:val="center" w:pos="5400"/>
              </w:tabs>
              <w:suppressAutoHyphens/>
              <w:jc w:val="both"/>
              <w:rPr>
                <w:spacing w:val="-2"/>
              </w:rPr>
            </w:pPr>
            <w:r>
              <w:rPr>
                <w:spacing w:val="-2"/>
              </w:rPr>
              <w:t>102</w:t>
            </w:r>
          </w:p>
        </w:tc>
        <w:tc>
          <w:tcPr>
            <w:tcW w:w="2363" w:type="dxa"/>
          </w:tcPr>
          <w:p w14:paraId="2DD4287C" w14:textId="391C4705" w:rsidR="00A07225" w:rsidRPr="000F7054" w:rsidRDefault="00A07225" w:rsidP="004F72E5">
            <w:pPr>
              <w:tabs>
                <w:tab w:val="center" w:pos="5400"/>
              </w:tabs>
              <w:suppressAutoHyphens/>
              <w:jc w:val="both"/>
              <w:rPr>
                <w:spacing w:val="-2"/>
              </w:rPr>
            </w:pPr>
            <w:r>
              <w:rPr>
                <w:spacing w:val="-2"/>
              </w:rPr>
              <w:t xml:space="preserve">College Algebra </w:t>
            </w:r>
            <w:r w:rsidRPr="00A07225">
              <w:rPr>
                <w:spacing w:val="-2"/>
                <w:highlight w:val="yellow"/>
              </w:rPr>
              <w:t>OR</w:t>
            </w:r>
          </w:p>
        </w:tc>
        <w:tc>
          <w:tcPr>
            <w:tcW w:w="629" w:type="dxa"/>
          </w:tcPr>
          <w:p w14:paraId="3F21DF6F" w14:textId="2AD444A7" w:rsidR="000F7054" w:rsidRPr="000F7054" w:rsidRDefault="00A07225" w:rsidP="000F7054">
            <w:pPr>
              <w:tabs>
                <w:tab w:val="center" w:pos="5400"/>
              </w:tabs>
              <w:suppressAutoHyphens/>
              <w:jc w:val="both"/>
              <w:rPr>
                <w:spacing w:val="-2"/>
              </w:rPr>
            </w:pPr>
            <w:r>
              <w:rPr>
                <w:spacing w:val="-2"/>
              </w:rPr>
              <w:t xml:space="preserve"> 3</w:t>
            </w:r>
          </w:p>
        </w:tc>
      </w:tr>
      <w:tr w:rsidR="000F7054" w14:paraId="16377EDB" w14:textId="77777777" w:rsidTr="00185D41">
        <w:tc>
          <w:tcPr>
            <w:tcW w:w="797" w:type="dxa"/>
          </w:tcPr>
          <w:p w14:paraId="490A8454" w14:textId="77777777" w:rsidR="000F7054" w:rsidRPr="000F7054" w:rsidRDefault="000F7054" w:rsidP="004F72E5">
            <w:pPr>
              <w:tabs>
                <w:tab w:val="center" w:pos="5400"/>
              </w:tabs>
              <w:suppressAutoHyphens/>
              <w:jc w:val="both"/>
              <w:rPr>
                <w:spacing w:val="-2"/>
              </w:rPr>
            </w:pPr>
          </w:p>
        </w:tc>
        <w:tc>
          <w:tcPr>
            <w:tcW w:w="770" w:type="dxa"/>
          </w:tcPr>
          <w:p w14:paraId="33835692" w14:textId="77777777" w:rsidR="000F7054" w:rsidRPr="000F7054" w:rsidRDefault="000F7054" w:rsidP="004F72E5">
            <w:pPr>
              <w:tabs>
                <w:tab w:val="center" w:pos="5400"/>
              </w:tabs>
              <w:suppressAutoHyphens/>
              <w:jc w:val="both"/>
              <w:rPr>
                <w:spacing w:val="-2"/>
              </w:rPr>
            </w:pPr>
          </w:p>
        </w:tc>
        <w:tc>
          <w:tcPr>
            <w:tcW w:w="2457" w:type="dxa"/>
          </w:tcPr>
          <w:p w14:paraId="509CE087" w14:textId="77777777" w:rsidR="000F7054" w:rsidRPr="000F7054" w:rsidRDefault="000F7054" w:rsidP="004F72E5">
            <w:pPr>
              <w:tabs>
                <w:tab w:val="center" w:pos="5400"/>
              </w:tabs>
              <w:suppressAutoHyphens/>
              <w:jc w:val="both"/>
              <w:rPr>
                <w:spacing w:val="-2"/>
              </w:rPr>
            </w:pPr>
          </w:p>
        </w:tc>
        <w:tc>
          <w:tcPr>
            <w:tcW w:w="581" w:type="dxa"/>
          </w:tcPr>
          <w:p w14:paraId="2D5E6B71" w14:textId="77777777" w:rsidR="000F7054" w:rsidRPr="000F7054" w:rsidRDefault="000F7054" w:rsidP="004F72E5">
            <w:pPr>
              <w:tabs>
                <w:tab w:val="center" w:pos="5400"/>
              </w:tabs>
              <w:suppressAutoHyphens/>
              <w:jc w:val="both"/>
              <w:rPr>
                <w:spacing w:val="-2"/>
              </w:rPr>
            </w:pPr>
          </w:p>
        </w:tc>
        <w:tc>
          <w:tcPr>
            <w:tcW w:w="265" w:type="dxa"/>
            <w:gridSpan w:val="2"/>
            <w:shd w:val="clear" w:color="auto" w:fill="000000" w:themeFill="text1"/>
          </w:tcPr>
          <w:p w14:paraId="1A4CA412" w14:textId="77777777" w:rsidR="000F7054" w:rsidRPr="000F7054" w:rsidRDefault="000F7054" w:rsidP="004F72E5">
            <w:pPr>
              <w:tabs>
                <w:tab w:val="center" w:pos="5400"/>
              </w:tabs>
              <w:suppressAutoHyphens/>
              <w:jc w:val="both"/>
              <w:rPr>
                <w:spacing w:val="-2"/>
              </w:rPr>
            </w:pPr>
          </w:p>
        </w:tc>
        <w:tc>
          <w:tcPr>
            <w:tcW w:w="797" w:type="dxa"/>
          </w:tcPr>
          <w:p w14:paraId="093F0E19" w14:textId="6AB4C300" w:rsidR="000F7054" w:rsidRPr="00A07225" w:rsidRDefault="00A07225" w:rsidP="004F72E5">
            <w:pPr>
              <w:tabs>
                <w:tab w:val="center" w:pos="5400"/>
              </w:tabs>
              <w:suppressAutoHyphens/>
              <w:jc w:val="both"/>
              <w:rPr>
                <w:spacing w:val="-2"/>
                <w:highlight w:val="yellow"/>
              </w:rPr>
            </w:pPr>
            <w:r w:rsidRPr="00A07225">
              <w:rPr>
                <w:spacing w:val="-2"/>
                <w:highlight w:val="yellow"/>
              </w:rPr>
              <w:t>MATH</w:t>
            </w:r>
          </w:p>
        </w:tc>
        <w:tc>
          <w:tcPr>
            <w:tcW w:w="696" w:type="dxa"/>
          </w:tcPr>
          <w:p w14:paraId="530C9A77" w14:textId="4F1D5F28" w:rsidR="000F7054" w:rsidRPr="00A07225" w:rsidRDefault="00A07225" w:rsidP="004F72E5">
            <w:pPr>
              <w:tabs>
                <w:tab w:val="center" w:pos="5400"/>
              </w:tabs>
              <w:suppressAutoHyphens/>
              <w:jc w:val="both"/>
              <w:rPr>
                <w:spacing w:val="-2"/>
                <w:highlight w:val="yellow"/>
              </w:rPr>
            </w:pPr>
            <w:r w:rsidRPr="00A07225">
              <w:rPr>
                <w:spacing w:val="-2"/>
                <w:highlight w:val="yellow"/>
              </w:rPr>
              <w:t>103</w:t>
            </w:r>
          </w:p>
        </w:tc>
        <w:tc>
          <w:tcPr>
            <w:tcW w:w="2363" w:type="dxa"/>
          </w:tcPr>
          <w:p w14:paraId="258EA8B7" w14:textId="28465EE8" w:rsidR="000F7054" w:rsidRPr="00A07225" w:rsidRDefault="00A07225" w:rsidP="004F72E5">
            <w:pPr>
              <w:tabs>
                <w:tab w:val="center" w:pos="5400"/>
              </w:tabs>
              <w:suppressAutoHyphens/>
              <w:jc w:val="both"/>
              <w:rPr>
                <w:spacing w:val="-2"/>
                <w:highlight w:val="yellow"/>
              </w:rPr>
            </w:pPr>
            <w:r w:rsidRPr="00A07225">
              <w:rPr>
                <w:spacing w:val="-2"/>
                <w:highlight w:val="yellow"/>
              </w:rPr>
              <w:t xml:space="preserve">Quantitative Literacy </w:t>
            </w:r>
          </w:p>
        </w:tc>
        <w:tc>
          <w:tcPr>
            <w:tcW w:w="629" w:type="dxa"/>
          </w:tcPr>
          <w:p w14:paraId="6CEB3404" w14:textId="2C5A8D2A" w:rsidR="000F7054" w:rsidRPr="000F7054" w:rsidRDefault="00A07225" w:rsidP="004F72E5">
            <w:pPr>
              <w:tabs>
                <w:tab w:val="center" w:pos="5400"/>
              </w:tabs>
              <w:suppressAutoHyphens/>
              <w:jc w:val="both"/>
              <w:rPr>
                <w:spacing w:val="-2"/>
              </w:rPr>
            </w:pPr>
            <w:r>
              <w:rPr>
                <w:spacing w:val="-2"/>
              </w:rPr>
              <w:t xml:space="preserve"> </w:t>
            </w:r>
            <w:r w:rsidRPr="00A07225">
              <w:rPr>
                <w:spacing w:val="-2"/>
                <w:highlight w:val="yellow"/>
              </w:rPr>
              <w:t>3</w:t>
            </w:r>
          </w:p>
        </w:tc>
      </w:tr>
      <w:tr w:rsidR="000F7054" w14:paraId="707DA950" w14:textId="77777777" w:rsidTr="00185D41">
        <w:tc>
          <w:tcPr>
            <w:tcW w:w="797" w:type="dxa"/>
          </w:tcPr>
          <w:p w14:paraId="6A0A65B5" w14:textId="77777777" w:rsidR="000F7054" w:rsidRPr="000F7054" w:rsidRDefault="000F7054" w:rsidP="004F72E5">
            <w:pPr>
              <w:tabs>
                <w:tab w:val="center" w:pos="5400"/>
              </w:tabs>
              <w:suppressAutoHyphens/>
              <w:jc w:val="both"/>
              <w:rPr>
                <w:spacing w:val="-2"/>
              </w:rPr>
            </w:pPr>
          </w:p>
        </w:tc>
        <w:tc>
          <w:tcPr>
            <w:tcW w:w="770" w:type="dxa"/>
          </w:tcPr>
          <w:p w14:paraId="2BECBBE7" w14:textId="77777777" w:rsidR="000F7054" w:rsidRPr="000F7054" w:rsidRDefault="000F7054" w:rsidP="004F72E5">
            <w:pPr>
              <w:tabs>
                <w:tab w:val="center" w:pos="5400"/>
              </w:tabs>
              <w:suppressAutoHyphens/>
              <w:jc w:val="both"/>
              <w:rPr>
                <w:spacing w:val="-2"/>
              </w:rPr>
            </w:pPr>
          </w:p>
        </w:tc>
        <w:tc>
          <w:tcPr>
            <w:tcW w:w="2457" w:type="dxa"/>
          </w:tcPr>
          <w:p w14:paraId="33F15D04" w14:textId="77777777" w:rsidR="000F7054" w:rsidRPr="000F7054" w:rsidRDefault="000F7054" w:rsidP="004F72E5">
            <w:pPr>
              <w:tabs>
                <w:tab w:val="center" w:pos="5400"/>
              </w:tabs>
              <w:suppressAutoHyphens/>
              <w:jc w:val="both"/>
              <w:rPr>
                <w:spacing w:val="-2"/>
              </w:rPr>
            </w:pPr>
          </w:p>
        </w:tc>
        <w:tc>
          <w:tcPr>
            <w:tcW w:w="581" w:type="dxa"/>
          </w:tcPr>
          <w:p w14:paraId="4D8A42F6" w14:textId="77777777" w:rsidR="000F7054" w:rsidRPr="000F7054" w:rsidRDefault="000F7054" w:rsidP="004F72E5">
            <w:pPr>
              <w:tabs>
                <w:tab w:val="center" w:pos="5400"/>
              </w:tabs>
              <w:suppressAutoHyphens/>
              <w:jc w:val="both"/>
              <w:rPr>
                <w:spacing w:val="-2"/>
              </w:rPr>
            </w:pPr>
          </w:p>
        </w:tc>
        <w:tc>
          <w:tcPr>
            <w:tcW w:w="265" w:type="dxa"/>
            <w:gridSpan w:val="2"/>
            <w:shd w:val="clear" w:color="auto" w:fill="000000" w:themeFill="text1"/>
          </w:tcPr>
          <w:p w14:paraId="4C37AF68" w14:textId="77777777" w:rsidR="000F7054" w:rsidRPr="000F7054" w:rsidRDefault="000F7054" w:rsidP="004F72E5">
            <w:pPr>
              <w:tabs>
                <w:tab w:val="center" w:pos="5400"/>
              </w:tabs>
              <w:suppressAutoHyphens/>
              <w:jc w:val="both"/>
              <w:rPr>
                <w:spacing w:val="-2"/>
              </w:rPr>
            </w:pPr>
          </w:p>
        </w:tc>
        <w:tc>
          <w:tcPr>
            <w:tcW w:w="797" w:type="dxa"/>
          </w:tcPr>
          <w:p w14:paraId="0F511308" w14:textId="77777777" w:rsidR="000F7054" w:rsidRPr="000F7054" w:rsidRDefault="000F7054" w:rsidP="004F72E5">
            <w:pPr>
              <w:tabs>
                <w:tab w:val="center" w:pos="5400"/>
              </w:tabs>
              <w:suppressAutoHyphens/>
              <w:jc w:val="both"/>
              <w:rPr>
                <w:spacing w:val="-2"/>
              </w:rPr>
            </w:pPr>
          </w:p>
        </w:tc>
        <w:tc>
          <w:tcPr>
            <w:tcW w:w="696" w:type="dxa"/>
          </w:tcPr>
          <w:p w14:paraId="3453E31D" w14:textId="77777777" w:rsidR="000F7054" w:rsidRPr="000F7054" w:rsidRDefault="000F7054" w:rsidP="004F72E5">
            <w:pPr>
              <w:tabs>
                <w:tab w:val="center" w:pos="5400"/>
              </w:tabs>
              <w:suppressAutoHyphens/>
              <w:jc w:val="both"/>
              <w:rPr>
                <w:spacing w:val="-2"/>
              </w:rPr>
            </w:pPr>
          </w:p>
        </w:tc>
        <w:tc>
          <w:tcPr>
            <w:tcW w:w="2363" w:type="dxa"/>
          </w:tcPr>
          <w:p w14:paraId="113C94C6" w14:textId="77777777" w:rsidR="000F7054" w:rsidRPr="000F7054" w:rsidRDefault="000F7054" w:rsidP="004F72E5">
            <w:pPr>
              <w:tabs>
                <w:tab w:val="center" w:pos="5400"/>
              </w:tabs>
              <w:suppressAutoHyphens/>
              <w:jc w:val="both"/>
              <w:rPr>
                <w:spacing w:val="-2"/>
              </w:rPr>
            </w:pPr>
          </w:p>
        </w:tc>
        <w:tc>
          <w:tcPr>
            <w:tcW w:w="629" w:type="dxa"/>
          </w:tcPr>
          <w:p w14:paraId="5C241D1C" w14:textId="77777777" w:rsidR="000F7054" w:rsidRPr="000F7054" w:rsidRDefault="000F7054" w:rsidP="004F72E5">
            <w:pPr>
              <w:tabs>
                <w:tab w:val="center" w:pos="5400"/>
              </w:tabs>
              <w:suppressAutoHyphens/>
              <w:jc w:val="both"/>
              <w:rPr>
                <w:spacing w:val="-2"/>
              </w:rPr>
            </w:pPr>
          </w:p>
        </w:tc>
      </w:tr>
      <w:tr w:rsidR="000F7054" w14:paraId="6E63B0BB" w14:textId="77777777" w:rsidTr="00185D41">
        <w:tc>
          <w:tcPr>
            <w:tcW w:w="797" w:type="dxa"/>
          </w:tcPr>
          <w:p w14:paraId="1FD562B7" w14:textId="5234F2EA" w:rsidR="000F7054" w:rsidRPr="000F7054" w:rsidRDefault="00185D41" w:rsidP="004F72E5">
            <w:pPr>
              <w:tabs>
                <w:tab w:val="center" w:pos="5400"/>
              </w:tabs>
              <w:suppressAutoHyphens/>
              <w:jc w:val="both"/>
              <w:rPr>
                <w:spacing w:val="-2"/>
              </w:rPr>
            </w:pPr>
            <w:r>
              <w:rPr>
                <w:spacing w:val="-2"/>
              </w:rPr>
              <w:t>WEL</w:t>
            </w:r>
          </w:p>
        </w:tc>
        <w:tc>
          <w:tcPr>
            <w:tcW w:w="770" w:type="dxa"/>
          </w:tcPr>
          <w:p w14:paraId="5838DBAC" w14:textId="2A0A0E1F" w:rsidR="000F7054" w:rsidRPr="000F7054" w:rsidRDefault="00185D41" w:rsidP="004F72E5">
            <w:pPr>
              <w:tabs>
                <w:tab w:val="center" w:pos="5400"/>
              </w:tabs>
              <w:suppressAutoHyphens/>
              <w:jc w:val="both"/>
              <w:rPr>
                <w:spacing w:val="-2"/>
              </w:rPr>
            </w:pPr>
            <w:r>
              <w:rPr>
                <w:spacing w:val="-2"/>
              </w:rPr>
              <w:t>100L</w:t>
            </w:r>
          </w:p>
        </w:tc>
        <w:tc>
          <w:tcPr>
            <w:tcW w:w="2457" w:type="dxa"/>
          </w:tcPr>
          <w:p w14:paraId="1850437B" w14:textId="6FF8144C" w:rsidR="000F7054" w:rsidRPr="000F7054" w:rsidRDefault="00185D41" w:rsidP="004F72E5">
            <w:pPr>
              <w:tabs>
                <w:tab w:val="center" w:pos="5400"/>
              </w:tabs>
              <w:suppressAutoHyphens/>
              <w:jc w:val="both"/>
              <w:rPr>
                <w:spacing w:val="-2"/>
              </w:rPr>
            </w:pPr>
            <w:r>
              <w:rPr>
                <w:spacing w:val="-2"/>
              </w:rPr>
              <w:t>Wellness Lab</w:t>
            </w:r>
          </w:p>
        </w:tc>
        <w:tc>
          <w:tcPr>
            <w:tcW w:w="581" w:type="dxa"/>
          </w:tcPr>
          <w:p w14:paraId="5A399209" w14:textId="4A0DE4A4" w:rsidR="000F7054" w:rsidRPr="000F7054" w:rsidRDefault="00185D41" w:rsidP="004F72E5">
            <w:pPr>
              <w:tabs>
                <w:tab w:val="center" w:pos="5400"/>
              </w:tabs>
              <w:suppressAutoHyphens/>
              <w:jc w:val="both"/>
              <w:rPr>
                <w:spacing w:val="-2"/>
              </w:rPr>
            </w:pPr>
            <w:r>
              <w:rPr>
                <w:spacing w:val="-2"/>
              </w:rPr>
              <w:t>1</w:t>
            </w:r>
          </w:p>
        </w:tc>
        <w:tc>
          <w:tcPr>
            <w:tcW w:w="265" w:type="dxa"/>
            <w:gridSpan w:val="2"/>
            <w:shd w:val="clear" w:color="auto" w:fill="000000" w:themeFill="text1"/>
          </w:tcPr>
          <w:p w14:paraId="6DA440A1" w14:textId="77777777" w:rsidR="000F7054" w:rsidRPr="000F7054" w:rsidRDefault="000F7054" w:rsidP="004F72E5">
            <w:pPr>
              <w:tabs>
                <w:tab w:val="center" w:pos="5400"/>
              </w:tabs>
              <w:suppressAutoHyphens/>
              <w:jc w:val="both"/>
              <w:rPr>
                <w:spacing w:val="-2"/>
              </w:rPr>
            </w:pPr>
          </w:p>
        </w:tc>
        <w:tc>
          <w:tcPr>
            <w:tcW w:w="797" w:type="dxa"/>
          </w:tcPr>
          <w:p w14:paraId="515046C4" w14:textId="0CA8DBAD" w:rsidR="000F7054" w:rsidRPr="000F7054" w:rsidRDefault="00185D41" w:rsidP="004F72E5">
            <w:pPr>
              <w:tabs>
                <w:tab w:val="center" w:pos="5400"/>
              </w:tabs>
              <w:suppressAutoHyphens/>
              <w:jc w:val="both"/>
              <w:rPr>
                <w:spacing w:val="-2"/>
              </w:rPr>
            </w:pPr>
            <w:r>
              <w:rPr>
                <w:spacing w:val="-2"/>
              </w:rPr>
              <w:t>PE</w:t>
            </w:r>
          </w:p>
        </w:tc>
        <w:tc>
          <w:tcPr>
            <w:tcW w:w="696" w:type="dxa"/>
          </w:tcPr>
          <w:p w14:paraId="0FB7A4CC" w14:textId="50FD3018" w:rsidR="000F7054" w:rsidRPr="000F7054" w:rsidRDefault="00185D41" w:rsidP="004F72E5">
            <w:pPr>
              <w:tabs>
                <w:tab w:val="center" w:pos="5400"/>
              </w:tabs>
              <w:suppressAutoHyphens/>
              <w:jc w:val="both"/>
              <w:rPr>
                <w:spacing w:val="-2"/>
              </w:rPr>
            </w:pPr>
            <w:r>
              <w:rPr>
                <w:spacing w:val="-2"/>
              </w:rPr>
              <w:t>100</w:t>
            </w:r>
          </w:p>
        </w:tc>
        <w:tc>
          <w:tcPr>
            <w:tcW w:w="2363" w:type="dxa"/>
          </w:tcPr>
          <w:p w14:paraId="1339E68D" w14:textId="571408AC" w:rsidR="000F7054" w:rsidRPr="000F7054" w:rsidRDefault="00185D41" w:rsidP="004F72E5">
            <w:pPr>
              <w:tabs>
                <w:tab w:val="center" w:pos="5400"/>
              </w:tabs>
              <w:suppressAutoHyphens/>
              <w:jc w:val="both"/>
              <w:rPr>
                <w:spacing w:val="-2"/>
              </w:rPr>
            </w:pPr>
            <w:r>
              <w:rPr>
                <w:spacing w:val="-2"/>
              </w:rPr>
              <w:t>Activity (various)</w:t>
            </w:r>
          </w:p>
        </w:tc>
        <w:tc>
          <w:tcPr>
            <w:tcW w:w="629" w:type="dxa"/>
          </w:tcPr>
          <w:p w14:paraId="2F4E6ACB" w14:textId="22174419" w:rsidR="000F7054" w:rsidRPr="000F7054" w:rsidRDefault="00185D41" w:rsidP="004F72E5">
            <w:pPr>
              <w:tabs>
                <w:tab w:val="center" w:pos="5400"/>
              </w:tabs>
              <w:suppressAutoHyphens/>
              <w:jc w:val="both"/>
              <w:rPr>
                <w:spacing w:val="-2"/>
              </w:rPr>
            </w:pPr>
            <w:r>
              <w:rPr>
                <w:spacing w:val="-2"/>
              </w:rPr>
              <w:t>1</w:t>
            </w:r>
          </w:p>
        </w:tc>
      </w:tr>
      <w:tr w:rsidR="000F7054" w14:paraId="42E4304F" w14:textId="77777777" w:rsidTr="00185D41">
        <w:tc>
          <w:tcPr>
            <w:tcW w:w="797" w:type="dxa"/>
          </w:tcPr>
          <w:p w14:paraId="017FDE9D" w14:textId="77777777" w:rsidR="000F7054" w:rsidRPr="000F7054" w:rsidRDefault="000F7054" w:rsidP="004F72E5">
            <w:pPr>
              <w:tabs>
                <w:tab w:val="center" w:pos="5400"/>
              </w:tabs>
              <w:suppressAutoHyphens/>
              <w:jc w:val="both"/>
              <w:rPr>
                <w:spacing w:val="-2"/>
              </w:rPr>
            </w:pPr>
          </w:p>
        </w:tc>
        <w:tc>
          <w:tcPr>
            <w:tcW w:w="770" w:type="dxa"/>
          </w:tcPr>
          <w:p w14:paraId="218BD712" w14:textId="77777777" w:rsidR="000F7054" w:rsidRPr="000F7054" w:rsidRDefault="000F7054" w:rsidP="004F72E5">
            <w:pPr>
              <w:tabs>
                <w:tab w:val="center" w:pos="5400"/>
              </w:tabs>
              <w:suppressAutoHyphens/>
              <w:jc w:val="both"/>
              <w:rPr>
                <w:spacing w:val="-2"/>
              </w:rPr>
            </w:pPr>
          </w:p>
        </w:tc>
        <w:tc>
          <w:tcPr>
            <w:tcW w:w="2457" w:type="dxa"/>
          </w:tcPr>
          <w:p w14:paraId="0CC6A390" w14:textId="77777777" w:rsidR="000F7054" w:rsidRPr="000F7054" w:rsidRDefault="000F7054" w:rsidP="004F72E5">
            <w:pPr>
              <w:tabs>
                <w:tab w:val="center" w:pos="5400"/>
              </w:tabs>
              <w:suppressAutoHyphens/>
              <w:jc w:val="both"/>
              <w:rPr>
                <w:spacing w:val="-2"/>
              </w:rPr>
            </w:pPr>
          </w:p>
        </w:tc>
        <w:tc>
          <w:tcPr>
            <w:tcW w:w="581" w:type="dxa"/>
          </w:tcPr>
          <w:p w14:paraId="3B7D7802" w14:textId="77777777" w:rsidR="000F7054" w:rsidRPr="000F7054" w:rsidRDefault="000F7054" w:rsidP="004F72E5">
            <w:pPr>
              <w:tabs>
                <w:tab w:val="center" w:pos="5400"/>
              </w:tabs>
              <w:suppressAutoHyphens/>
              <w:jc w:val="both"/>
              <w:rPr>
                <w:spacing w:val="-2"/>
              </w:rPr>
            </w:pPr>
          </w:p>
        </w:tc>
        <w:tc>
          <w:tcPr>
            <w:tcW w:w="265" w:type="dxa"/>
            <w:gridSpan w:val="2"/>
            <w:shd w:val="clear" w:color="auto" w:fill="000000" w:themeFill="text1"/>
          </w:tcPr>
          <w:p w14:paraId="5771B8C2" w14:textId="77777777" w:rsidR="000F7054" w:rsidRPr="000F7054" w:rsidRDefault="000F7054" w:rsidP="004F72E5">
            <w:pPr>
              <w:tabs>
                <w:tab w:val="center" w:pos="5400"/>
              </w:tabs>
              <w:suppressAutoHyphens/>
              <w:jc w:val="both"/>
              <w:rPr>
                <w:spacing w:val="-2"/>
              </w:rPr>
            </w:pPr>
          </w:p>
        </w:tc>
        <w:tc>
          <w:tcPr>
            <w:tcW w:w="797" w:type="dxa"/>
          </w:tcPr>
          <w:p w14:paraId="40C9CC55" w14:textId="77777777" w:rsidR="000F7054" w:rsidRPr="000F7054" w:rsidRDefault="000F7054" w:rsidP="004F72E5">
            <w:pPr>
              <w:tabs>
                <w:tab w:val="center" w:pos="5400"/>
              </w:tabs>
              <w:suppressAutoHyphens/>
              <w:jc w:val="both"/>
              <w:rPr>
                <w:spacing w:val="-2"/>
              </w:rPr>
            </w:pPr>
          </w:p>
        </w:tc>
        <w:tc>
          <w:tcPr>
            <w:tcW w:w="696" w:type="dxa"/>
          </w:tcPr>
          <w:p w14:paraId="18B0BB43" w14:textId="77777777" w:rsidR="000F7054" w:rsidRPr="000F7054" w:rsidRDefault="000F7054" w:rsidP="004F72E5">
            <w:pPr>
              <w:tabs>
                <w:tab w:val="center" w:pos="5400"/>
              </w:tabs>
              <w:suppressAutoHyphens/>
              <w:jc w:val="both"/>
              <w:rPr>
                <w:spacing w:val="-2"/>
              </w:rPr>
            </w:pPr>
          </w:p>
        </w:tc>
        <w:tc>
          <w:tcPr>
            <w:tcW w:w="2363" w:type="dxa"/>
          </w:tcPr>
          <w:p w14:paraId="4F0CBFC6" w14:textId="77777777" w:rsidR="000F7054" w:rsidRPr="000F7054" w:rsidRDefault="000F7054" w:rsidP="004F72E5">
            <w:pPr>
              <w:tabs>
                <w:tab w:val="center" w:pos="5400"/>
              </w:tabs>
              <w:suppressAutoHyphens/>
              <w:jc w:val="both"/>
              <w:rPr>
                <w:spacing w:val="-2"/>
              </w:rPr>
            </w:pPr>
          </w:p>
        </w:tc>
        <w:tc>
          <w:tcPr>
            <w:tcW w:w="629" w:type="dxa"/>
          </w:tcPr>
          <w:p w14:paraId="3725DEE1" w14:textId="77777777" w:rsidR="000F7054" w:rsidRPr="000F7054" w:rsidRDefault="000F7054" w:rsidP="004F72E5">
            <w:pPr>
              <w:tabs>
                <w:tab w:val="center" w:pos="5400"/>
              </w:tabs>
              <w:suppressAutoHyphens/>
              <w:jc w:val="both"/>
              <w:rPr>
                <w:spacing w:val="-2"/>
              </w:rPr>
            </w:pPr>
          </w:p>
        </w:tc>
      </w:tr>
      <w:tr w:rsidR="009333FA" w14:paraId="21E5DC02" w14:textId="77777777" w:rsidTr="00185D41">
        <w:tc>
          <w:tcPr>
            <w:tcW w:w="797" w:type="dxa"/>
          </w:tcPr>
          <w:p w14:paraId="471E26FB" w14:textId="77777777" w:rsidR="009333FA" w:rsidRPr="000F7054" w:rsidRDefault="009333FA" w:rsidP="004F72E5">
            <w:pPr>
              <w:tabs>
                <w:tab w:val="center" w:pos="5400"/>
              </w:tabs>
              <w:suppressAutoHyphens/>
              <w:jc w:val="both"/>
              <w:rPr>
                <w:spacing w:val="-2"/>
              </w:rPr>
            </w:pPr>
          </w:p>
        </w:tc>
        <w:tc>
          <w:tcPr>
            <w:tcW w:w="770" w:type="dxa"/>
          </w:tcPr>
          <w:p w14:paraId="6ACA54AE" w14:textId="77777777" w:rsidR="009333FA" w:rsidRPr="000F7054" w:rsidRDefault="009333FA" w:rsidP="004F72E5">
            <w:pPr>
              <w:tabs>
                <w:tab w:val="center" w:pos="5400"/>
              </w:tabs>
              <w:suppressAutoHyphens/>
              <w:jc w:val="both"/>
              <w:rPr>
                <w:spacing w:val="-2"/>
              </w:rPr>
            </w:pPr>
          </w:p>
        </w:tc>
        <w:tc>
          <w:tcPr>
            <w:tcW w:w="2457" w:type="dxa"/>
          </w:tcPr>
          <w:p w14:paraId="6F1F8DD2" w14:textId="77777777" w:rsidR="009333FA" w:rsidRPr="000F7054" w:rsidRDefault="009333FA" w:rsidP="004F72E5">
            <w:pPr>
              <w:tabs>
                <w:tab w:val="center" w:pos="5400"/>
              </w:tabs>
              <w:suppressAutoHyphens/>
              <w:jc w:val="both"/>
              <w:rPr>
                <w:spacing w:val="-2"/>
              </w:rPr>
            </w:pPr>
          </w:p>
        </w:tc>
        <w:tc>
          <w:tcPr>
            <w:tcW w:w="581" w:type="dxa"/>
          </w:tcPr>
          <w:p w14:paraId="28909FCF" w14:textId="77777777" w:rsidR="009333FA" w:rsidRPr="000F7054" w:rsidRDefault="009333FA" w:rsidP="004F72E5">
            <w:pPr>
              <w:tabs>
                <w:tab w:val="center" w:pos="5400"/>
              </w:tabs>
              <w:suppressAutoHyphens/>
              <w:jc w:val="both"/>
              <w:rPr>
                <w:spacing w:val="-2"/>
              </w:rPr>
            </w:pPr>
          </w:p>
        </w:tc>
        <w:tc>
          <w:tcPr>
            <w:tcW w:w="265" w:type="dxa"/>
            <w:gridSpan w:val="2"/>
            <w:shd w:val="clear" w:color="auto" w:fill="000000" w:themeFill="text1"/>
          </w:tcPr>
          <w:p w14:paraId="4F4F9F0A" w14:textId="77777777" w:rsidR="009333FA" w:rsidRPr="000F7054" w:rsidRDefault="009333FA" w:rsidP="004F72E5">
            <w:pPr>
              <w:tabs>
                <w:tab w:val="center" w:pos="5400"/>
              </w:tabs>
              <w:suppressAutoHyphens/>
              <w:jc w:val="both"/>
              <w:rPr>
                <w:spacing w:val="-2"/>
              </w:rPr>
            </w:pPr>
          </w:p>
        </w:tc>
        <w:tc>
          <w:tcPr>
            <w:tcW w:w="797" w:type="dxa"/>
          </w:tcPr>
          <w:p w14:paraId="3C95307A" w14:textId="77777777" w:rsidR="009333FA" w:rsidRPr="000F7054" w:rsidRDefault="009333FA" w:rsidP="004F72E5">
            <w:pPr>
              <w:tabs>
                <w:tab w:val="center" w:pos="5400"/>
              </w:tabs>
              <w:suppressAutoHyphens/>
              <w:jc w:val="both"/>
              <w:rPr>
                <w:spacing w:val="-2"/>
              </w:rPr>
            </w:pPr>
          </w:p>
        </w:tc>
        <w:tc>
          <w:tcPr>
            <w:tcW w:w="696" w:type="dxa"/>
          </w:tcPr>
          <w:p w14:paraId="42719D19" w14:textId="77777777" w:rsidR="009333FA" w:rsidRPr="000F7054" w:rsidRDefault="009333FA" w:rsidP="004F72E5">
            <w:pPr>
              <w:tabs>
                <w:tab w:val="center" w:pos="5400"/>
              </w:tabs>
              <w:suppressAutoHyphens/>
              <w:jc w:val="both"/>
              <w:rPr>
                <w:spacing w:val="-2"/>
              </w:rPr>
            </w:pPr>
          </w:p>
        </w:tc>
        <w:tc>
          <w:tcPr>
            <w:tcW w:w="2363" w:type="dxa"/>
          </w:tcPr>
          <w:p w14:paraId="1BA4ADB0" w14:textId="77777777" w:rsidR="009333FA" w:rsidRPr="000F7054" w:rsidRDefault="009333FA" w:rsidP="004F72E5">
            <w:pPr>
              <w:tabs>
                <w:tab w:val="center" w:pos="5400"/>
              </w:tabs>
              <w:suppressAutoHyphens/>
              <w:jc w:val="both"/>
              <w:rPr>
                <w:spacing w:val="-2"/>
              </w:rPr>
            </w:pPr>
          </w:p>
        </w:tc>
        <w:tc>
          <w:tcPr>
            <w:tcW w:w="629" w:type="dxa"/>
          </w:tcPr>
          <w:p w14:paraId="17A7F81B" w14:textId="77777777" w:rsidR="009333FA" w:rsidRPr="000F7054" w:rsidRDefault="009333FA" w:rsidP="004F72E5">
            <w:pPr>
              <w:tabs>
                <w:tab w:val="center" w:pos="5400"/>
              </w:tabs>
              <w:suppressAutoHyphens/>
              <w:jc w:val="both"/>
              <w:rPr>
                <w:spacing w:val="-2"/>
              </w:rPr>
            </w:pPr>
          </w:p>
        </w:tc>
      </w:tr>
      <w:tr w:rsidR="009333FA" w14:paraId="173DCA2B" w14:textId="77777777" w:rsidTr="00185D41">
        <w:tc>
          <w:tcPr>
            <w:tcW w:w="797" w:type="dxa"/>
            <w:tcBorders>
              <w:bottom w:val="single" w:sz="4" w:space="0" w:color="auto"/>
            </w:tcBorders>
          </w:tcPr>
          <w:p w14:paraId="0A35F50C" w14:textId="77777777" w:rsidR="009333FA" w:rsidRPr="000F7054" w:rsidRDefault="009333FA" w:rsidP="004F72E5">
            <w:pPr>
              <w:tabs>
                <w:tab w:val="center" w:pos="5400"/>
              </w:tabs>
              <w:suppressAutoHyphens/>
              <w:jc w:val="both"/>
              <w:rPr>
                <w:spacing w:val="-2"/>
              </w:rPr>
            </w:pPr>
          </w:p>
        </w:tc>
        <w:tc>
          <w:tcPr>
            <w:tcW w:w="770" w:type="dxa"/>
            <w:tcBorders>
              <w:bottom w:val="single" w:sz="4" w:space="0" w:color="auto"/>
            </w:tcBorders>
          </w:tcPr>
          <w:p w14:paraId="5306894D" w14:textId="77777777" w:rsidR="009333FA" w:rsidRPr="000F7054" w:rsidRDefault="009333FA" w:rsidP="004F72E5">
            <w:pPr>
              <w:tabs>
                <w:tab w:val="center" w:pos="5400"/>
              </w:tabs>
              <w:suppressAutoHyphens/>
              <w:jc w:val="both"/>
              <w:rPr>
                <w:spacing w:val="-2"/>
              </w:rPr>
            </w:pPr>
          </w:p>
        </w:tc>
        <w:tc>
          <w:tcPr>
            <w:tcW w:w="2457" w:type="dxa"/>
            <w:tcBorders>
              <w:bottom w:val="single" w:sz="4" w:space="0" w:color="auto"/>
            </w:tcBorders>
          </w:tcPr>
          <w:p w14:paraId="3CCE34CD" w14:textId="77777777" w:rsidR="009333FA" w:rsidRPr="000F7054" w:rsidRDefault="009333FA" w:rsidP="004F72E5">
            <w:pPr>
              <w:tabs>
                <w:tab w:val="center" w:pos="5400"/>
              </w:tabs>
              <w:suppressAutoHyphens/>
              <w:jc w:val="both"/>
              <w:rPr>
                <w:spacing w:val="-2"/>
              </w:rPr>
            </w:pPr>
          </w:p>
        </w:tc>
        <w:tc>
          <w:tcPr>
            <w:tcW w:w="581" w:type="dxa"/>
          </w:tcPr>
          <w:p w14:paraId="4DCC708B" w14:textId="77777777" w:rsidR="009333FA" w:rsidRPr="000F7054" w:rsidRDefault="009333FA" w:rsidP="004F72E5">
            <w:pPr>
              <w:tabs>
                <w:tab w:val="center" w:pos="5400"/>
              </w:tabs>
              <w:suppressAutoHyphens/>
              <w:jc w:val="both"/>
              <w:rPr>
                <w:spacing w:val="-2"/>
              </w:rPr>
            </w:pPr>
          </w:p>
        </w:tc>
        <w:tc>
          <w:tcPr>
            <w:tcW w:w="265" w:type="dxa"/>
            <w:gridSpan w:val="2"/>
            <w:shd w:val="clear" w:color="auto" w:fill="000000" w:themeFill="text1"/>
          </w:tcPr>
          <w:p w14:paraId="370656B1" w14:textId="77777777" w:rsidR="009333FA" w:rsidRPr="000F7054" w:rsidRDefault="009333FA" w:rsidP="004F72E5">
            <w:pPr>
              <w:tabs>
                <w:tab w:val="center" w:pos="5400"/>
              </w:tabs>
              <w:suppressAutoHyphens/>
              <w:jc w:val="both"/>
              <w:rPr>
                <w:spacing w:val="-2"/>
              </w:rPr>
            </w:pPr>
          </w:p>
        </w:tc>
        <w:tc>
          <w:tcPr>
            <w:tcW w:w="797" w:type="dxa"/>
            <w:tcBorders>
              <w:bottom w:val="single" w:sz="4" w:space="0" w:color="auto"/>
            </w:tcBorders>
          </w:tcPr>
          <w:p w14:paraId="0938A81C" w14:textId="77777777" w:rsidR="009333FA" w:rsidRPr="000F7054" w:rsidRDefault="009333FA" w:rsidP="004F72E5">
            <w:pPr>
              <w:tabs>
                <w:tab w:val="center" w:pos="5400"/>
              </w:tabs>
              <w:suppressAutoHyphens/>
              <w:jc w:val="both"/>
              <w:rPr>
                <w:spacing w:val="-2"/>
              </w:rPr>
            </w:pPr>
          </w:p>
        </w:tc>
        <w:tc>
          <w:tcPr>
            <w:tcW w:w="696" w:type="dxa"/>
            <w:tcBorders>
              <w:bottom w:val="single" w:sz="4" w:space="0" w:color="auto"/>
            </w:tcBorders>
          </w:tcPr>
          <w:p w14:paraId="5D95EB8C" w14:textId="77777777" w:rsidR="009333FA" w:rsidRPr="000F7054" w:rsidRDefault="009333FA" w:rsidP="004F72E5">
            <w:pPr>
              <w:tabs>
                <w:tab w:val="center" w:pos="5400"/>
              </w:tabs>
              <w:suppressAutoHyphens/>
              <w:jc w:val="both"/>
              <w:rPr>
                <w:spacing w:val="-2"/>
              </w:rPr>
            </w:pPr>
          </w:p>
        </w:tc>
        <w:tc>
          <w:tcPr>
            <w:tcW w:w="2363" w:type="dxa"/>
            <w:tcBorders>
              <w:bottom w:val="single" w:sz="4" w:space="0" w:color="auto"/>
            </w:tcBorders>
          </w:tcPr>
          <w:p w14:paraId="5B7A4E99" w14:textId="77777777" w:rsidR="009333FA" w:rsidRPr="000F7054" w:rsidRDefault="009333FA" w:rsidP="004F72E5">
            <w:pPr>
              <w:tabs>
                <w:tab w:val="center" w:pos="5400"/>
              </w:tabs>
              <w:suppressAutoHyphens/>
              <w:jc w:val="both"/>
              <w:rPr>
                <w:spacing w:val="-2"/>
              </w:rPr>
            </w:pPr>
          </w:p>
        </w:tc>
        <w:tc>
          <w:tcPr>
            <w:tcW w:w="629" w:type="dxa"/>
          </w:tcPr>
          <w:p w14:paraId="7E261D45" w14:textId="77777777" w:rsidR="009333FA" w:rsidRPr="000F7054" w:rsidRDefault="009333FA" w:rsidP="004F72E5">
            <w:pPr>
              <w:tabs>
                <w:tab w:val="center" w:pos="5400"/>
              </w:tabs>
              <w:suppressAutoHyphens/>
              <w:jc w:val="both"/>
              <w:rPr>
                <w:spacing w:val="-2"/>
              </w:rPr>
            </w:pPr>
          </w:p>
        </w:tc>
      </w:tr>
      <w:tr w:rsidR="009333FA" w14:paraId="77530CB1" w14:textId="77777777" w:rsidTr="00185D41">
        <w:tc>
          <w:tcPr>
            <w:tcW w:w="797" w:type="dxa"/>
            <w:tcBorders>
              <w:left w:val="nil"/>
              <w:bottom w:val="nil"/>
              <w:right w:val="nil"/>
            </w:tcBorders>
          </w:tcPr>
          <w:p w14:paraId="38818EE4" w14:textId="77777777" w:rsidR="009333FA" w:rsidRPr="000F7054" w:rsidRDefault="009333FA" w:rsidP="004F72E5">
            <w:pPr>
              <w:tabs>
                <w:tab w:val="center" w:pos="5400"/>
              </w:tabs>
              <w:suppressAutoHyphens/>
              <w:jc w:val="both"/>
              <w:rPr>
                <w:spacing w:val="-2"/>
              </w:rPr>
            </w:pPr>
          </w:p>
        </w:tc>
        <w:tc>
          <w:tcPr>
            <w:tcW w:w="770" w:type="dxa"/>
            <w:tcBorders>
              <w:left w:val="nil"/>
              <w:bottom w:val="nil"/>
              <w:right w:val="nil"/>
            </w:tcBorders>
          </w:tcPr>
          <w:p w14:paraId="5D538E4D" w14:textId="77777777" w:rsidR="009333FA" w:rsidRPr="000F7054" w:rsidRDefault="009333FA" w:rsidP="004F72E5">
            <w:pPr>
              <w:tabs>
                <w:tab w:val="center" w:pos="5400"/>
              </w:tabs>
              <w:suppressAutoHyphens/>
              <w:jc w:val="both"/>
              <w:rPr>
                <w:spacing w:val="-2"/>
              </w:rPr>
            </w:pPr>
          </w:p>
        </w:tc>
        <w:tc>
          <w:tcPr>
            <w:tcW w:w="2457" w:type="dxa"/>
            <w:tcBorders>
              <w:left w:val="nil"/>
              <w:bottom w:val="nil"/>
            </w:tcBorders>
          </w:tcPr>
          <w:p w14:paraId="69871921" w14:textId="77777777" w:rsidR="009333FA" w:rsidRPr="000F7054" w:rsidRDefault="009333FA" w:rsidP="009333FA">
            <w:pPr>
              <w:tabs>
                <w:tab w:val="center" w:pos="5400"/>
              </w:tabs>
              <w:suppressAutoHyphens/>
              <w:jc w:val="right"/>
              <w:rPr>
                <w:spacing w:val="-2"/>
              </w:rPr>
            </w:pPr>
            <w:r>
              <w:rPr>
                <w:spacing w:val="-2"/>
              </w:rPr>
              <w:t>Total Hours Required</w:t>
            </w:r>
          </w:p>
        </w:tc>
        <w:tc>
          <w:tcPr>
            <w:tcW w:w="581" w:type="dxa"/>
          </w:tcPr>
          <w:p w14:paraId="7EDBFC2C" w14:textId="1A10969F" w:rsidR="009333FA" w:rsidRPr="000F7054" w:rsidRDefault="00A07225" w:rsidP="004F72E5">
            <w:pPr>
              <w:tabs>
                <w:tab w:val="center" w:pos="5400"/>
              </w:tabs>
              <w:suppressAutoHyphens/>
              <w:jc w:val="both"/>
              <w:rPr>
                <w:spacing w:val="-2"/>
              </w:rPr>
            </w:pPr>
            <w:r>
              <w:rPr>
                <w:spacing w:val="-2"/>
              </w:rPr>
              <w:t xml:space="preserve"> </w:t>
            </w:r>
            <w:r w:rsidR="00185D41">
              <w:rPr>
                <w:spacing w:val="-2"/>
              </w:rPr>
              <w:t>4</w:t>
            </w:r>
          </w:p>
        </w:tc>
        <w:tc>
          <w:tcPr>
            <w:tcW w:w="265" w:type="dxa"/>
            <w:gridSpan w:val="2"/>
            <w:tcBorders>
              <w:right w:val="nil"/>
            </w:tcBorders>
            <w:shd w:val="clear" w:color="auto" w:fill="000000" w:themeFill="text1"/>
          </w:tcPr>
          <w:p w14:paraId="5866277B" w14:textId="77777777" w:rsidR="009333FA" w:rsidRPr="000F7054" w:rsidRDefault="009333FA" w:rsidP="004F72E5">
            <w:pPr>
              <w:tabs>
                <w:tab w:val="center" w:pos="5400"/>
              </w:tabs>
              <w:suppressAutoHyphens/>
              <w:jc w:val="both"/>
              <w:rPr>
                <w:spacing w:val="-2"/>
              </w:rPr>
            </w:pPr>
          </w:p>
        </w:tc>
        <w:tc>
          <w:tcPr>
            <w:tcW w:w="797" w:type="dxa"/>
            <w:tcBorders>
              <w:left w:val="nil"/>
              <w:bottom w:val="nil"/>
              <w:right w:val="nil"/>
            </w:tcBorders>
          </w:tcPr>
          <w:p w14:paraId="6205917E" w14:textId="77777777" w:rsidR="009333FA" w:rsidRPr="000F7054" w:rsidRDefault="009333FA" w:rsidP="004F72E5">
            <w:pPr>
              <w:tabs>
                <w:tab w:val="center" w:pos="5400"/>
              </w:tabs>
              <w:suppressAutoHyphens/>
              <w:jc w:val="both"/>
              <w:rPr>
                <w:spacing w:val="-2"/>
              </w:rPr>
            </w:pPr>
          </w:p>
        </w:tc>
        <w:tc>
          <w:tcPr>
            <w:tcW w:w="696" w:type="dxa"/>
            <w:tcBorders>
              <w:left w:val="nil"/>
              <w:bottom w:val="nil"/>
              <w:right w:val="nil"/>
            </w:tcBorders>
          </w:tcPr>
          <w:p w14:paraId="0AAB79A0" w14:textId="77777777" w:rsidR="009333FA" w:rsidRPr="000F7054" w:rsidRDefault="009333FA" w:rsidP="004F72E5">
            <w:pPr>
              <w:tabs>
                <w:tab w:val="center" w:pos="5400"/>
              </w:tabs>
              <w:suppressAutoHyphens/>
              <w:jc w:val="both"/>
              <w:rPr>
                <w:spacing w:val="-2"/>
              </w:rPr>
            </w:pPr>
          </w:p>
        </w:tc>
        <w:tc>
          <w:tcPr>
            <w:tcW w:w="2363" w:type="dxa"/>
            <w:tcBorders>
              <w:left w:val="nil"/>
              <w:bottom w:val="nil"/>
            </w:tcBorders>
          </w:tcPr>
          <w:p w14:paraId="6F65A359" w14:textId="77777777" w:rsidR="009333FA" w:rsidRPr="000F7054" w:rsidRDefault="009333FA" w:rsidP="009333FA">
            <w:pPr>
              <w:tabs>
                <w:tab w:val="center" w:pos="5400"/>
              </w:tabs>
              <w:suppressAutoHyphens/>
              <w:jc w:val="right"/>
              <w:rPr>
                <w:spacing w:val="-2"/>
              </w:rPr>
            </w:pPr>
            <w:r>
              <w:rPr>
                <w:spacing w:val="-2"/>
              </w:rPr>
              <w:t>Total Hours Required</w:t>
            </w:r>
          </w:p>
        </w:tc>
        <w:tc>
          <w:tcPr>
            <w:tcW w:w="629" w:type="dxa"/>
          </w:tcPr>
          <w:p w14:paraId="29387E53" w14:textId="5C6EE4F5" w:rsidR="009333FA" w:rsidRPr="000F7054" w:rsidRDefault="00A07225" w:rsidP="004F72E5">
            <w:pPr>
              <w:tabs>
                <w:tab w:val="center" w:pos="5400"/>
              </w:tabs>
              <w:suppressAutoHyphens/>
              <w:jc w:val="both"/>
              <w:rPr>
                <w:spacing w:val="-2"/>
              </w:rPr>
            </w:pPr>
            <w:r>
              <w:rPr>
                <w:spacing w:val="-2"/>
              </w:rPr>
              <w:t xml:space="preserve"> </w:t>
            </w:r>
            <w:r w:rsidR="00185D41">
              <w:rPr>
                <w:spacing w:val="-2"/>
              </w:rPr>
              <w:t>4</w:t>
            </w:r>
          </w:p>
        </w:tc>
      </w:tr>
    </w:tbl>
    <w:p w14:paraId="481ADAA3" w14:textId="77777777" w:rsidR="00E93E9F" w:rsidRDefault="00E93E9F" w:rsidP="004F72E5">
      <w:pPr>
        <w:tabs>
          <w:tab w:val="center" w:pos="5400"/>
        </w:tabs>
        <w:suppressAutoHyphens/>
        <w:jc w:val="both"/>
        <w:rPr>
          <w:spacing w:val="-2"/>
          <w:sz w:val="24"/>
        </w:rPr>
      </w:pPr>
    </w:p>
    <w:p w14:paraId="49426E44" w14:textId="2EB3BCC7" w:rsidR="00E93E9F"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405DF79C" w14:textId="240BFA79" w:rsidR="00A07225" w:rsidRDefault="00A07225" w:rsidP="00A07225">
      <w:pPr>
        <w:tabs>
          <w:tab w:val="center" w:pos="5400"/>
        </w:tabs>
        <w:suppressAutoHyphens/>
        <w:jc w:val="both"/>
        <w:rPr>
          <w:b/>
          <w:spacing w:val="-2"/>
          <w:sz w:val="24"/>
        </w:rPr>
      </w:pPr>
      <w:r>
        <w:rPr>
          <w:b/>
          <w:spacing w:val="-2"/>
          <w:sz w:val="24"/>
        </w:rPr>
        <w:tab/>
      </w:r>
    </w:p>
    <w:p w14:paraId="7A94BF1B" w14:textId="030967FD" w:rsidR="00A07225" w:rsidRDefault="00424150" w:rsidP="00424150">
      <w:pPr>
        <w:tabs>
          <w:tab w:val="center" w:pos="5400"/>
        </w:tabs>
        <w:suppressAutoHyphens/>
        <w:ind w:left="360"/>
        <w:jc w:val="both"/>
        <w:rPr>
          <w:spacing w:val="-2"/>
          <w:sz w:val="24"/>
        </w:rPr>
      </w:pPr>
      <w:r>
        <w:rPr>
          <w:spacing w:val="-2"/>
          <w:sz w:val="24"/>
        </w:rPr>
        <w:t xml:space="preserve">Adding MATH 103 as an option to MATH 102 will allow students in this major to have a choice in math classes, one that could </w:t>
      </w:r>
      <w:r w:rsidR="002B36BC">
        <w:rPr>
          <w:spacing w:val="-2"/>
          <w:sz w:val="24"/>
        </w:rPr>
        <w:t>be</w:t>
      </w:r>
      <w:r>
        <w:rPr>
          <w:spacing w:val="-2"/>
          <w:sz w:val="24"/>
        </w:rPr>
        <w:t xml:space="preserve"> a better fit for their major of physical education </w:t>
      </w:r>
      <w:proofErr w:type="gramStart"/>
      <w:r>
        <w:rPr>
          <w:spacing w:val="-2"/>
          <w:sz w:val="24"/>
        </w:rPr>
        <w:t>with regard to</w:t>
      </w:r>
      <w:proofErr w:type="gramEnd"/>
      <w:r>
        <w:rPr>
          <w:spacing w:val="-2"/>
          <w:sz w:val="24"/>
        </w:rPr>
        <w:t xml:space="preserve"> relevancy and usefulness in the K-12 classroom.  </w:t>
      </w:r>
      <w:r w:rsidR="00A07225">
        <w:rPr>
          <w:spacing w:val="-2"/>
          <w:sz w:val="24"/>
        </w:rPr>
        <w:t>MATH 103 is a suitable course for students in the Physical Education major based on feedback from math education faculty, comparison to what other physical education program</w:t>
      </w:r>
      <w:r>
        <w:rPr>
          <w:spacing w:val="-2"/>
          <w:sz w:val="24"/>
        </w:rPr>
        <w:t>s allow, and</w:t>
      </w:r>
      <w:r w:rsidR="002B36BC">
        <w:rPr>
          <w:spacing w:val="-2"/>
          <w:sz w:val="24"/>
        </w:rPr>
        <w:t xml:space="preserve"> items found in the</w:t>
      </w:r>
      <w:r>
        <w:rPr>
          <w:spacing w:val="-2"/>
          <w:sz w:val="24"/>
        </w:rPr>
        <w:t xml:space="preserve"> Praxis content exam in physical education.  </w:t>
      </w:r>
    </w:p>
    <w:p w14:paraId="64A83AB2" w14:textId="24E0A5B1" w:rsidR="00424150" w:rsidRDefault="00424150" w:rsidP="00424150">
      <w:pPr>
        <w:tabs>
          <w:tab w:val="center" w:pos="5400"/>
        </w:tabs>
        <w:suppressAutoHyphens/>
        <w:ind w:left="360"/>
        <w:jc w:val="both"/>
        <w:rPr>
          <w:spacing w:val="-2"/>
          <w:sz w:val="24"/>
        </w:rPr>
      </w:pPr>
    </w:p>
    <w:p w14:paraId="594147C6" w14:textId="2E70D4B1" w:rsidR="00424150" w:rsidRPr="00424150" w:rsidRDefault="002B36BC" w:rsidP="00424150">
      <w:pPr>
        <w:tabs>
          <w:tab w:val="center" w:pos="5400"/>
        </w:tabs>
        <w:suppressAutoHyphens/>
        <w:ind w:left="360"/>
        <w:jc w:val="both"/>
        <w:rPr>
          <w:spacing w:val="-2"/>
          <w:sz w:val="24"/>
          <w:szCs w:val="24"/>
        </w:rPr>
      </w:pPr>
      <w:r>
        <w:rPr>
          <w:sz w:val="24"/>
          <w:szCs w:val="24"/>
        </w:rPr>
        <w:t xml:space="preserve">Course Description from </w:t>
      </w:r>
      <w:proofErr w:type="spellStart"/>
      <w:r>
        <w:rPr>
          <w:sz w:val="24"/>
          <w:szCs w:val="24"/>
        </w:rPr>
        <w:t>WebAdvisor</w:t>
      </w:r>
      <w:proofErr w:type="spellEnd"/>
      <w:r>
        <w:rPr>
          <w:sz w:val="24"/>
          <w:szCs w:val="24"/>
        </w:rPr>
        <w:t xml:space="preserve">:  </w:t>
      </w:r>
      <w:r w:rsidR="00424150" w:rsidRPr="00424150">
        <w:rPr>
          <w:sz w:val="24"/>
          <w:szCs w:val="24"/>
        </w:rPr>
        <w:t>This course is designed to provide the liberal arts student with practical number theory, logical thinking, and mathematical skills to be quantitatively literate. The student will develop critical thinking skills, interpret data, and reason quantitatively to solve authentic problems and increase confidence with mathematics while simultaneously building a cultural appreciation for the relevant and meaningful role that mathematics plays in many areas of life. Students will use information and knowledge from multiple areas to apply mathematics to new situations and dynamic processes.</w:t>
      </w:r>
    </w:p>
    <w:p w14:paraId="7490337D" w14:textId="5B142F21" w:rsidR="00424150" w:rsidRDefault="00424150" w:rsidP="00424150">
      <w:pPr>
        <w:tabs>
          <w:tab w:val="center" w:pos="5400"/>
        </w:tabs>
        <w:suppressAutoHyphens/>
        <w:ind w:left="360"/>
        <w:jc w:val="both"/>
        <w:rPr>
          <w:spacing w:val="-2"/>
          <w:sz w:val="24"/>
        </w:rPr>
      </w:pPr>
    </w:p>
    <w:p w14:paraId="40C19DAF" w14:textId="2EFDC0D0" w:rsidR="00424150" w:rsidRDefault="00424150" w:rsidP="00A07225">
      <w:pPr>
        <w:tabs>
          <w:tab w:val="center" w:pos="5400"/>
        </w:tabs>
        <w:suppressAutoHyphens/>
        <w:ind w:left="360"/>
        <w:jc w:val="both"/>
        <w:rPr>
          <w:spacing w:val="-2"/>
          <w:sz w:val="24"/>
        </w:rPr>
      </w:pPr>
      <w:r>
        <w:rPr>
          <w:spacing w:val="-2"/>
          <w:sz w:val="24"/>
        </w:rPr>
        <w:t>Examples of</w:t>
      </w:r>
      <w:r w:rsidR="002B36BC">
        <w:rPr>
          <w:spacing w:val="-2"/>
          <w:sz w:val="24"/>
        </w:rPr>
        <w:t xml:space="preserve"> general education math</w:t>
      </w:r>
      <w:r>
        <w:rPr>
          <w:spacing w:val="-2"/>
          <w:sz w:val="24"/>
        </w:rPr>
        <w:t xml:space="preserve"> </w:t>
      </w:r>
      <w:r w:rsidR="002B36BC">
        <w:rPr>
          <w:spacing w:val="-2"/>
          <w:sz w:val="24"/>
        </w:rPr>
        <w:t>requirements in</w:t>
      </w:r>
      <w:r>
        <w:rPr>
          <w:spacing w:val="-2"/>
          <w:sz w:val="24"/>
        </w:rPr>
        <w:t xml:space="preserve"> other </w:t>
      </w:r>
      <w:r w:rsidR="002B36BC">
        <w:rPr>
          <w:spacing w:val="-2"/>
          <w:sz w:val="24"/>
        </w:rPr>
        <w:t xml:space="preserve">physical education </w:t>
      </w:r>
      <w:r>
        <w:rPr>
          <w:spacing w:val="-2"/>
          <w:sz w:val="24"/>
        </w:rPr>
        <w:t xml:space="preserve">programs:  </w:t>
      </w:r>
    </w:p>
    <w:p w14:paraId="6B0EF4EC" w14:textId="73CD4095" w:rsidR="00424150" w:rsidRDefault="00424150" w:rsidP="00A07225">
      <w:pPr>
        <w:tabs>
          <w:tab w:val="center" w:pos="5400"/>
        </w:tabs>
        <w:suppressAutoHyphens/>
        <w:ind w:left="360"/>
        <w:jc w:val="both"/>
        <w:rPr>
          <w:spacing w:val="-2"/>
          <w:sz w:val="24"/>
        </w:rPr>
      </w:pPr>
      <w:r>
        <w:rPr>
          <w:spacing w:val="-2"/>
          <w:sz w:val="24"/>
        </w:rPr>
        <w:t xml:space="preserve">     “MATH 102; other course options may be available” </w:t>
      </w:r>
      <w:r w:rsidR="009060FB">
        <w:rPr>
          <w:spacing w:val="-2"/>
          <w:sz w:val="24"/>
        </w:rPr>
        <w:t>(NSU)</w:t>
      </w:r>
    </w:p>
    <w:p w14:paraId="3EE49541" w14:textId="59BCE11D" w:rsidR="00424150" w:rsidRDefault="00424150" w:rsidP="00A07225">
      <w:pPr>
        <w:tabs>
          <w:tab w:val="center" w:pos="5400"/>
        </w:tabs>
        <w:suppressAutoHyphens/>
        <w:ind w:left="360"/>
        <w:jc w:val="both"/>
        <w:rPr>
          <w:spacing w:val="-2"/>
          <w:sz w:val="24"/>
        </w:rPr>
      </w:pPr>
      <w:r>
        <w:rPr>
          <w:spacing w:val="-2"/>
          <w:sz w:val="24"/>
        </w:rPr>
        <w:t xml:space="preserve">     “MATH 102, 104, or higher math</w:t>
      </w:r>
      <w:r w:rsidR="009060FB">
        <w:rPr>
          <w:spacing w:val="-2"/>
          <w:sz w:val="24"/>
        </w:rPr>
        <w:t xml:space="preserve"> (from list)</w:t>
      </w:r>
      <w:r>
        <w:rPr>
          <w:spacing w:val="-2"/>
          <w:sz w:val="24"/>
        </w:rPr>
        <w:t xml:space="preserve">.”  </w:t>
      </w:r>
      <w:r w:rsidR="009060FB">
        <w:rPr>
          <w:spacing w:val="-2"/>
          <w:sz w:val="24"/>
        </w:rPr>
        <w:t>(BHSU)</w:t>
      </w:r>
    </w:p>
    <w:p w14:paraId="5A847E08" w14:textId="389AA214" w:rsidR="009060FB" w:rsidRDefault="005E3CF1" w:rsidP="009060FB">
      <w:pPr>
        <w:tabs>
          <w:tab w:val="center" w:pos="5400"/>
        </w:tabs>
        <w:suppressAutoHyphens/>
        <w:ind w:left="360"/>
        <w:jc w:val="both"/>
        <w:rPr>
          <w:spacing w:val="-2"/>
          <w:sz w:val="24"/>
        </w:rPr>
      </w:pPr>
      <w:r>
        <w:rPr>
          <w:spacing w:val="-2"/>
          <w:sz w:val="24"/>
        </w:rPr>
        <w:t xml:space="preserve">     </w:t>
      </w:r>
      <w:r w:rsidR="009060FB">
        <w:rPr>
          <w:spacing w:val="-2"/>
          <w:sz w:val="24"/>
        </w:rPr>
        <w:t>“Mathematics SGR 5.3” (USD)</w:t>
      </w:r>
    </w:p>
    <w:p w14:paraId="30B826BD" w14:textId="01E749F3" w:rsidR="009060FB" w:rsidRDefault="009060FB" w:rsidP="009060FB">
      <w:pPr>
        <w:tabs>
          <w:tab w:val="center" w:pos="5400"/>
        </w:tabs>
        <w:suppressAutoHyphens/>
        <w:ind w:left="360"/>
        <w:jc w:val="both"/>
        <w:rPr>
          <w:spacing w:val="-2"/>
          <w:sz w:val="24"/>
        </w:rPr>
      </w:pPr>
      <w:r>
        <w:rPr>
          <w:spacing w:val="-2"/>
          <w:sz w:val="24"/>
        </w:rPr>
        <w:t xml:space="preserve">     “MATH 102 or higher.” (SDSU)</w:t>
      </w:r>
    </w:p>
    <w:p w14:paraId="198D9EF5" w14:textId="376AE63C" w:rsidR="00424150" w:rsidRPr="00A07225" w:rsidRDefault="00424150" w:rsidP="005E3CF1">
      <w:pPr>
        <w:tabs>
          <w:tab w:val="center" w:pos="5400"/>
        </w:tabs>
        <w:suppressAutoHyphens/>
        <w:jc w:val="both"/>
        <w:rPr>
          <w:spacing w:val="-2"/>
          <w:sz w:val="24"/>
        </w:rPr>
      </w:pPr>
    </w:p>
    <w:p w14:paraId="211F0CEB" w14:textId="77777777" w:rsidR="00185D41" w:rsidRDefault="00185D41" w:rsidP="00185D41">
      <w:pPr>
        <w:ind w:left="360"/>
        <w:jc w:val="both"/>
        <w:rPr>
          <w:spacing w:val="-2"/>
          <w:sz w:val="24"/>
        </w:rPr>
      </w:pPr>
      <w:r>
        <w:rPr>
          <w:spacing w:val="-2"/>
          <w:sz w:val="24"/>
        </w:rPr>
        <w:t xml:space="preserve">Currently DSU offers WEL 100 Lab for 1 credit, on a non-repeating basis.  Students wishing to take an extra activity class can take it, but the grade replaces the grade they earned in the previous class.  They cannot take the class more than once for credit.  Other universities have a variety of activity classes a student may take over the course of their program and we would like to include that flexibility.  DSU is also processing a request to offer PE 100 Activity course.  We would like to be included on the use of this prefix/number/title.  </w:t>
      </w:r>
    </w:p>
    <w:p w14:paraId="148CF262" w14:textId="77777777" w:rsidR="0032416C" w:rsidRDefault="0032416C" w:rsidP="00FD334C">
      <w:pPr>
        <w:ind w:left="360"/>
        <w:jc w:val="both"/>
        <w:rPr>
          <w:spacing w:val="-2"/>
          <w:sz w:val="24"/>
        </w:rPr>
      </w:pPr>
      <w:bookmarkStart w:id="0" w:name="_GoBack"/>
      <w:bookmarkEnd w:id="0"/>
    </w:p>
    <w:p w14:paraId="7E3B5E9B" w14:textId="77777777" w:rsidR="0032416C" w:rsidRDefault="0032416C" w:rsidP="00FD334C">
      <w:pPr>
        <w:ind w:left="360"/>
        <w:jc w:val="both"/>
        <w:rPr>
          <w:spacing w:val="-2"/>
          <w:sz w:val="24"/>
        </w:rPr>
      </w:pPr>
    </w:p>
    <w:sectPr w:rsidR="0032416C" w:rsidSect="006403C1">
      <w:footerReference w:type="default" r:id="rId12"/>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74833" w14:textId="77777777" w:rsidR="00A668F5" w:rsidRDefault="00A668F5" w:rsidP="00193C86">
      <w:r>
        <w:separator/>
      </w:r>
    </w:p>
  </w:endnote>
  <w:endnote w:type="continuationSeparator" w:id="0">
    <w:p w14:paraId="72C1E705" w14:textId="77777777" w:rsidR="00A668F5" w:rsidRDefault="00A668F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9FFD" w14:textId="77777777" w:rsidR="006403C1" w:rsidRPr="006403C1" w:rsidRDefault="006403C1" w:rsidP="00D45CE1">
    <w:pPr>
      <w:pStyle w:val="Footer"/>
      <w:jc w:val="center"/>
      <w:rPr>
        <w:i/>
      </w:rPr>
    </w:pPr>
  </w:p>
  <w:p w14:paraId="1CCAAC71" w14:textId="77777777" w:rsidR="00E00D8E" w:rsidRPr="006403C1" w:rsidRDefault="00FD334C" w:rsidP="00D45CE1">
    <w:pPr>
      <w:pStyle w:val="Footer"/>
      <w:jc w:val="center"/>
      <w:rPr>
        <w:i/>
      </w:rPr>
    </w:pPr>
    <w:r>
      <w:rPr>
        <w:i/>
      </w:rPr>
      <w:t>Program Forms:</w:t>
    </w:r>
    <w:r w:rsidR="00E00D8E" w:rsidRPr="006403C1">
      <w:rPr>
        <w:i/>
      </w:rPr>
      <w:t xml:space="preserve"> </w:t>
    </w:r>
    <w:r w:rsidR="00517491" w:rsidRPr="006403C1">
      <w:rPr>
        <w:i/>
      </w:rPr>
      <w:t>Minor Program Modification</w:t>
    </w:r>
    <w:r w:rsidR="00E00D8E" w:rsidRPr="006403C1">
      <w:rPr>
        <w:i/>
      </w:rPr>
      <w:t xml:space="preserve"> Form (</w:t>
    </w:r>
    <w:r>
      <w:rPr>
        <w:i/>
      </w:rPr>
      <w:t>L</w:t>
    </w:r>
    <w:r w:rsidR="00E00D8E" w:rsidRPr="006403C1">
      <w:rPr>
        <w:i/>
      </w:rPr>
      <w:t xml:space="preserve">ast </w:t>
    </w:r>
    <w:r>
      <w:rPr>
        <w:i/>
      </w:rPr>
      <w:t>R</w:t>
    </w:r>
    <w:r w:rsidR="00E00D8E" w:rsidRPr="006403C1">
      <w:rPr>
        <w:i/>
      </w:rPr>
      <w:t xml:space="preserve">evised </w:t>
    </w:r>
    <w:r w:rsidR="006403C1">
      <w:rPr>
        <w:i/>
      </w:rPr>
      <w:t>0</w:t>
    </w:r>
    <w:r w:rsidR="0067491D">
      <w:rPr>
        <w:i/>
      </w:rPr>
      <w:t>8</w:t>
    </w:r>
    <w:r w:rsidR="00E00D8E" w:rsidRPr="006403C1">
      <w:rPr>
        <w:i/>
      </w:rPr>
      <w:t>/201</w:t>
    </w:r>
    <w:r w:rsidR="007666E1" w:rsidRPr="006403C1">
      <w:rPr>
        <w:i/>
      </w:rPr>
      <w:t>6</w:t>
    </w:r>
    <w:r w:rsidR="00E00D8E" w:rsidRPr="006403C1">
      <w:rPr>
        <w:i/>
      </w:rPr>
      <w:t>)</w:t>
    </w:r>
  </w:p>
  <w:p w14:paraId="26462486" w14:textId="77777777" w:rsidR="006403C1" w:rsidRPr="006403C1" w:rsidRDefault="006403C1" w:rsidP="00D45CE1">
    <w:pPr>
      <w:pStyle w:val="Footer"/>
      <w:jc w:val="center"/>
      <w:rPr>
        <w:i/>
      </w:rPr>
    </w:pPr>
  </w:p>
  <w:sdt>
    <w:sdtPr>
      <w:id w:val="-1492719604"/>
      <w:docPartObj>
        <w:docPartGallery w:val="Page Numbers (Top of Page)"/>
        <w:docPartUnique/>
      </w:docPartObj>
    </w:sdtPr>
    <w:sdtEndPr/>
    <w:sdtContent>
      <w:p w14:paraId="6BF3E85E" w14:textId="707F4659" w:rsidR="006403C1" w:rsidRPr="006403C1" w:rsidRDefault="006403C1" w:rsidP="006403C1">
        <w:pPr>
          <w:pStyle w:val="Header"/>
          <w:jc w:val="center"/>
        </w:pPr>
        <w:r w:rsidRPr="006403C1">
          <w:t xml:space="preserve">Page </w:t>
        </w:r>
        <w:r w:rsidRPr="006403C1">
          <w:rPr>
            <w:bCs/>
          </w:rPr>
          <w:fldChar w:fldCharType="begin"/>
        </w:r>
        <w:r w:rsidRPr="006403C1">
          <w:rPr>
            <w:bCs/>
          </w:rPr>
          <w:instrText xml:space="preserve"> PAGE </w:instrText>
        </w:r>
        <w:r w:rsidRPr="006403C1">
          <w:rPr>
            <w:bCs/>
          </w:rPr>
          <w:fldChar w:fldCharType="separate"/>
        </w:r>
        <w:r w:rsidR="00185D41">
          <w:rPr>
            <w:bCs/>
            <w:noProof/>
          </w:rPr>
          <w:t>1</w:t>
        </w:r>
        <w:r w:rsidRPr="006403C1">
          <w:rPr>
            <w:bCs/>
          </w:rPr>
          <w:fldChar w:fldCharType="end"/>
        </w:r>
        <w:r w:rsidRPr="006403C1">
          <w:t xml:space="preserve"> of </w:t>
        </w:r>
        <w:r w:rsidRPr="006403C1">
          <w:rPr>
            <w:bCs/>
          </w:rPr>
          <w:fldChar w:fldCharType="begin"/>
        </w:r>
        <w:r w:rsidRPr="006403C1">
          <w:rPr>
            <w:bCs/>
          </w:rPr>
          <w:instrText xml:space="preserve"> NUMPAGES  </w:instrText>
        </w:r>
        <w:r w:rsidRPr="006403C1">
          <w:rPr>
            <w:bCs/>
          </w:rPr>
          <w:fldChar w:fldCharType="separate"/>
        </w:r>
        <w:r w:rsidR="00185D41">
          <w:rPr>
            <w:bCs/>
            <w:noProof/>
          </w:rPr>
          <w:t>2</w:t>
        </w:r>
        <w:r w:rsidRPr="006403C1">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155FA" w14:textId="77777777" w:rsidR="00A668F5" w:rsidRDefault="00A668F5" w:rsidP="00193C86">
      <w:r>
        <w:separator/>
      </w:r>
    </w:p>
  </w:footnote>
  <w:footnote w:type="continuationSeparator" w:id="0">
    <w:p w14:paraId="74735485" w14:textId="77777777" w:rsidR="00A668F5" w:rsidRDefault="00A668F5"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15290"/>
    <w:rsid w:val="00016828"/>
    <w:rsid w:val="0003723F"/>
    <w:rsid w:val="00074FAB"/>
    <w:rsid w:val="000A3D02"/>
    <w:rsid w:val="000A4909"/>
    <w:rsid w:val="000B6EC4"/>
    <w:rsid w:val="000C1E3D"/>
    <w:rsid w:val="000C7E66"/>
    <w:rsid w:val="000E0027"/>
    <w:rsid w:val="000E2D48"/>
    <w:rsid w:val="000F4F07"/>
    <w:rsid w:val="000F7054"/>
    <w:rsid w:val="00126BD1"/>
    <w:rsid w:val="00142F19"/>
    <w:rsid w:val="00155A55"/>
    <w:rsid w:val="001666CA"/>
    <w:rsid w:val="0018503F"/>
    <w:rsid w:val="00185D41"/>
    <w:rsid w:val="00187FB9"/>
    <w:rsid w:val="00193C86"/>
    <w:rsid w:val="00194A20"/>
    <w:rsid w:val="00195F72"/>
    <w:rsid w:val="001A16C7"/>
    <w:rsid w:val="001B0006"/>
    <w:rsid w:val="001B70FE"/>
    <w:rsid w:val="001D1169"/>
    <w:rsid w:val="001F4FF4"/>
    <w:rsid w:val="002012F1"/>
    <w:rsid w:val="00201FD6"/>
    <w:rsid w:val="00217036"/>
    <w:rsid w:val="00220542"/>
    <w:rsid w:val="00231663"/>
    <w:rsid w:val="00247E66"/>
    <w:rsid w:val="00260CDE"/>
    <w:rsid w:val="00265C64"/>
    <w:rsid w:val="00266267"/>
    <w:rsid w:val="00285247"/>
    <w:rsid w:val="002B36BC"/>
    <w:rsid w:val="002B4787"/>
    <w:rsid w:val="002C6235"/>
    <w:rsid w:val="002D4652"/>
    <w:rsid w:val="002E67ED"/>
    <w:rsid w:val="00311BB3"/>
    <w:rsid w:val="0032349F"/>
    <w:rsid w:val="0032416C"/>
    <w:rsid w:val="00337997"/>
    <w:rsid w:val="0035740B"/>
    <w:rsid w:val="00364B43"/>
    <w:rsid w:val="00377961"/>
    <w:rsid w:val="00384C6A"/>
    <w:rsid w:val="0038763F"/>
    <w:rsid w:val="003964D0"/>
    <w:rsid w:val="003B1075"/>
    <w:rsid w:val="003B56D3"/>
    <w:rsid w:val="003D0B03"/>
    <w:rsid w:val="003E1595"/>
    <w:rsid w:val="003E69F8"/>
    <w:rsid w:val="004067C3"/>
    <w:rsid w:val="004124BA"/>
    <w:rsid w:val="00414146"/>
    <w:rsid w:val="00424150"/>
    <w:rsid w:val="00434733"/>
    <w:rsid w:val="004408F2"/>
    <w:rsid w:val="00443C57"/>
    <w:rsid w:val="004735F7"/>
    <w:rsid w:val="00476AEC"/>
    <w:rsid w:val="00482868"/>
    <w:rsid w:val="0048543A"/>
    <w:rsid w:val="004A4CF5"/>
    <w:rsid w:val="004B7303"/>
    <w:rsid w:val="004C4A61"/>
    <w:rsid w:val="004D522C"/>
    <w:rsid w:val="004D5B9D"/>
    <w:rsid w:val="004E2E84"/>
    <w:rsid w:val="004F26FC"/>
    <w:rsid w:val="004F72E5"/>
    <w:rsid w:val="00517491"/>
    <w:rsid w:val="00527759"/>
    <w:rsid w:val="005379CF"/>
    <w:rsid w:val="0054080A"/>
    <w:rsid w:val="005441CE"/>
    <w:rsid w:val="00555023"/>
    <w:rsid w:val="005646F3"/>
    <w:rsid w:val="005647ED"/>
    <w:rsid w:val="00576F43"/>
    <w:rsid w:val="005A2A89"/>
    <w:rsid w:val="005B675F"/>
    <w:rsid w:val="005D3A16"/>
    <w:rsid w:val="005E0ED6"/>
    <w:rsid w:val="005E37FC"/>
    <w:rsid w:val="005E3CF1"/>
    <w:rsid w:val="005F056A"/>
    <w:rsid w:val="005F0B88"/>
    <w:rsid w:val="00600D89"/>
    <w:rsid w:val="006356E2"/>
    <w:rsid w:val="006403C1"/>
    <w:rsid w:val="00656014"/>
    <w:rsid w:val="00663027"/>
    <w:rsid w:val="0066628B"/>
    <w:rsid w:val="00671ED7"/>
    <w:rsid w:val="0067491D"/>
    <w:rsid w:val="00681937"/>
    <w:rsid w:val="00690332"/>
    <w:rsid w:val="006A0361"/>
    <w:rsid w:val="006B2979"/>
    <w:rsid w:val="006D4E72"/>
    <w:rsid w:val="006D69E7"/>
    <w:rsid w:val="006D708F"/>
    <w:rsid w:val="006F624A"/>
    <w:rsid w:val="00700DE1"/>
    <w:rsid w:val="0072651A"/>
    <w:rsid w:val="00727DC0"/>
    <w:rsid w:val="00730886"/>
    <w:rsid w:val="007666E1"/>
    <w:rsid w:val="00780450"/>
    <w:rsid w:val="00790E4D"/>
    <w:rsid w:val="00795246"/>
    <w:rsid w:val="007A0FB1"/>
    <w:rsid w:val="007A152B"/>
    <w:rsid w:val="007A4C65"/>
    <w:rsid w:val="007B0F08"/>
    <w:rsid w:val="007C12A4"/>
    <w:rsid w:val="007C7DC8"/>
    <w:rsid w:val="007E6E7D"/>
    <w:rsid w:val="007F147B"/>
    <w:rsid w:val="00802589"/>
    <w:rsid w:val="008074EE"/>
    <w:rsid w:val="00842B1F"/>
    <w:rsid w:val="0084510C"/>
    <w:rsid w:val="008468F0"/>
    <w:rsid w:val="008520C2"/>
    <w:rsid w:val="008534A7"/>
    <w:rsid w:val="00854C5D"/>
    <w:rsid w:val="008561FB"/>
    <w:rsid w:val="00872312"/>
    <w:rsid w:val="00873F63"/>
    <w:rsid w:val="00874B3A"/>
    <w:rsid w:val="00874DBC"/>
    <w:rsid w:val="00876A06"/>
    <w:rsid w:val="00886CE4"/>
    <w:rsid w:val="008900E1"/>
    <w:rsid w:val="008A2109"/>
    <w:rsid w:val="008C046D"/>
    <w:rsid w:val="008D5DEE"/>
    <w:rsid w:val="008E00F9"/>
    <w:rsid w:val="008E2E7B"/>
    <w:rsid w:val="008F005B"/>
    <w:rsid w:val="0090012F"/>
    <w:rsid w:val="009060FB"/>
    <w:rsid w:val="0090787E"/>
    <w:rsid w:val="009102CF"/>
    <w:rsid w:val="009333FA"/>
    <w:rsid w:val="00960589"/>
    <w:rsid w:val="00964D4D"/>
    <w:rsid w:val="0097259D"/>
    <w:rsid w:val="00982E18"/>
    <w:rsid w:val="009A016B"/>
    <w:rsid w:val="009B1A9C"/>
    <w:rsid w:val="009B7F05"/>
    <w:rsid w:val="009C3CA8"/>
    <w:rsid w:val="009D05E2"/>
    <w:rsid w:val="00A0679A"/>
    <w:rsid w:val="00A071F4"/>
    <w:rsid w:val="00A07225"/>
    <w:rsid w:val="00A1689A"/>
    <w:rsid w:val="00A31D2B"/>
    <w:rsid w:val="00A3328E"/>
    <w:rsid w:val="00A34D50"/>
    <w:rsid w:val="00A3769E"/>
    <w:rsid w:val="00A4711D"/>
    <w:rsid w:val="00A63AF2"/>
    <w:rsid w:val="00A668F5"/>
    <w:rsid w:val="00A839E0"/>
    <w:rsid w:val="00A83B0B"/>
    <w:rsid w:val="00AB29D7"/>
    <w:rsid w:val="00AC30B9"/>
    <w:rsid w:val="00AE11AB"/>
    <w:rsid w:val="00AF69A7"/>
    <w:rsid w:val="00B00EA9"/>
    <w:rsid w:val="00B27661"/>
    <w:rsid w:val="00B27906"/>
    <w:rsid w:val="00B5594A"/>
    <w:rsid w:val="00B607D6"/>
    <w:rsid w:val="00B8396C"/>
    <w:rsid w:val="00B86622"/>
    <w:rsid w:val="00B943F4"/>
    <w:rsid w:val="00B94ED9"/>
    <w:rsid w:val="00B96457"/>
    <w:rsid w:val="00B9714A"/>
    <w:rsid w:val="00BA41F9"/>
    <w:rsid w:val="00BB0F8B"/>
    <w:rsid w:val="00BB39BD"/>
    <w:rsid w:val="00BD3C3B"/>
    <w:rsid w:val="00BD4589"/>
    <w:rsid w:val="00C12FFD"/>
    <w:rsid w:val="00C342BB"/>
    <w:rsid w:val="00C8239B"/>
    <w:rsid w:val="00C961FD"/>
    <w:rsid w:val="00CB57A3"/>
    <w:rsid w:val="00CD5571"/>
    <w:rsid w:val="00CE621D"/>
    <w:rsid w:val="00CF10B4"/>
    <w:rsid w:val="00CF5444"/>
    <w:rsid w:val="00D2387D"/>
    <w:rsid w:val="00D3098B"/>
    <w:rsid w:val="00D368BD"/>
    <w:rsid w:val="00D45CE1"/>
    <w:rsid w:val="00D470F9"/>
    <w:rsid w:val="00D47F51"/>
    <w:rsid w:val="00D5286E"/>
    <w:rsid w:val="00D6759D"/>
    <w:rsid w:val="00D85CB4"/>
    <w:rsid w:val="00D86EA5"/>
    <w:rsid w:val="00DC05BB"/>
    <w:rsid w:val="00E00D8E"/>
    <w:rsid w:val="00E51918"/>
    <w:rsid w:val="00E80AE8"/>
    <w:rsid w:val="00E93E9F"/>
    <w:rsid w:val="00E96AAF"/>
    <w:rsid w:val="00EA044B"/>
    <w:rsid w:val="00EA66E9"/>
    <w:rsid w:val="00ED5455"/>
    <w:rsid w:val="00EF3A93"/>
    <w:rsid w:val="00EF6E4E"/>
    <w:rsid w:val="00F01C5B"/>
    <w:rsid w:val="00F31754"/>
    <w:rsid w:val="00F33D21"/>
    <w:rsid w:val="00F37BFE"/>
    <w:rsid w:val="00F96624"/>
    <w:rsid w:val="00FC41D3"/>
    <w:rsid w:val="00FC5F66"/>
    <w:rsid w:val="00FD068B"/>
    <w:rsid w:val="00FD334C"/>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D1548"/>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6"/>
    <w:rsid w:val="000E2756"/>
    <w:rsid w:val="004A06F2"/>
    <w:rsid w:val="005A1B7F"/>
    <w:rsid w:val="007B1200"/>
    <w:rsid w:val="007D3075"/>
    <w:rsid w:val="00B91F8B"/>
    <w:rsid w:val="00C8102B"/>
    <w:rsid w:val="00D2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D6FF0FB409A74019888634AF0978B7D3">
    <w:name w:val="D6FF0FB409A74019888634AF0978B7D3"/>
    <w:rsid w:val="000E2756"/>
  </w:style>
  <w:style w:type="paragraph" w:customStyle="1" w:styleId="33C8F07A7E3B4A9AB7801D336D5006C0">
    <w:name w:val="33C8F07A7E3B4A9AB7801D336D5006C0"/>
    <w:rsid w:val="000E2756"/>
  </w:style>
  <w:style w:type="paragraph" w:customStyle="1" w:styleId="C591F1CE042340CDA242856F366B9C24">
    <w:name w:val="C591F1CE042340CDA242856F366B9C24"/>
    <w:rsid w:val="000E2756"/>
  </w:style>
  <w:style w:type="paragraph" w:customStyle="1" w:styleId="F59F559F22C94D70AD0AF66323B88851">
    <w:name w:val="F59F559F22C94D70AD0AF66323B88851"/>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2.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337F40-AD80-4336-8DBA-B87C2350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9B20C-C0DC-498E-B878-1FFEA129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2018-03-26T21:07:00Z</cp:lastPrinted>
  <dcterms:created xsi:type="dcterms:W3CDTF">2018-03-26T21:08:00Z</dcterms:created>
  <dcterms:modified xsi:type="dcterms:W3CDTF">2018-03-27T16:23:00Z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